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03" w:rsidRPr="00E0410B" w:rsidRDefault="00E1205F" w:rsidP="00E04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6F03" w:rsidRPr="00A36F03">
        <w:rPr>
          <w:rFonts w:ascii="Times New Roman" w:hAnsi="Times New Roman" w:cs="Times New Roman"/>
          <w:sz w:val="28"/>
          <w:szCs w:val="28"/>
        </w:rPr>
        <w:t>одово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36F03" w:rsidRPr="00A36F03">
        <w:rPr>
          <w:rFonts w:ascii="Times New Roman" w:hAnsi="Times New Roman" w:cs="Times New Roman"/>
          <w:sz w:val="28"/>
          <w:szCs w:val="28"/>
        </w:rPr>
        <w:t xml:space="preserve"> отчет эмитен</w:t>
      </w:r>
      <w:r w:rsidR="00E0410B">
        <w:rPr>
          <w:rFonts w:ascii="Times New Roman" w:hAnsi="Times New Roman" w:cs="Times New Roman"/>
          <w:sz w:val="28"/>
          <w:szCs w:val="28"/>
        </w:rPr>
        <w:t>та ценных бумаг за 20</w:t>
      </w:r>
      <w:r w:rsidR="00AF1554" w:rsidRPr="00AF1554">
        <w:rPr>
          <w:rFonts w:ascii="Times New Roman" w:hAnsi="Times New Roman" w:cs="Times New Roman"/>
          <w:sz w:val="28"/>
          <w:szCs w:val="28"/>
        </w:rPr>
        <w:t>2</w:t>
      </w:r>
      <w:r w:rsidR="000F67BF" w:rsidRPr="000F67BF">
        <w:rPr>
          <w:rFonts w:ascii="Times New Roman" w:hAnsi="Times New Roman" w:cs="Times New Roman"/>
          <w:sz w:val="28"/>
          <w:szCs w:val="28"/>
        </w:rPr>
        <w:t>2</w:t>
      </w:r>
      <w:r w:rsidR="00E0410B">
        <w:rPr>
          <w:rFonts w:ascii="Times New Roman" w:hAnsi="Times New Roman" w:cs="Times New Roman"/>
          <w:sz w:val="28"/>
          <w:szCs w:val="28"/>
        </w:rPr>
        <w:t xml:space="preserve"> год  </w:t>
      </w:r>
      <w:r w:rsidR="00E0410B">
        <w:rPr>
          <w:rFonts w:ascii="Times New Roman" w:hAnsi="Times New Roman" w:cs="Times New Roman"/>
          <w:sz w:val="28"/>
          <w:szCs w:val="28"/>
        </w:rPr>
        <w:tab/>
      </w:r>
    </w:p>
    <w:p w:rsidR="00A36F03" w:rsidRPr="00E1205F" w:rsidRDefault="00A36F03" w:rsidP="00E04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03">
        <w:rPr>
          <w:rFonts w:ascii="Times New Roman" w:hAnsi="Times New Roman" w:cs="Times New Roman"/>
          <w:sz w:val="28"/>
          <w:szCs w:val="28"/>
        </w:rPr>
        <w:t xml:space="preserve">Открытое акционерное </w:t>
      </w:r>
      <w:r w:rsidR="00E0410B">
        <w:rPr>
          <w:rFonts w:ascii="Times New Roman" w:hAnsi="Times New Roman" w:cs="Times New Roman"/>
          <w:sz w:val="28"/>
          <w:szCs w:val="28"/>
        </w:rPr>
        <w:t>общество "</w:t>
      </w:r>
      <w:r w:rsidR="00AF1554">
        <w:rPr>
          <w:rFonts w:ascii="Times New Roman" w:hAnsi="Times New Roman" w:cs="Times New Roman"/>
          <w:sz w:val="28"/>
          <w:szCs w:val="28"/>
        </w:rPr>
        <w:t>Облоптторг</w:t>
      </w:r>
      <w:r w:rsidR="00E0410B">
        <w:rPr>
          <w:rFonts w:ascii="Times New Roman" w:hAnsi="Times New Roman" w:cs="Times New Roman"/>
          <w:sz w:val="28"/>
          <w:szCs w:val="28"/>
        </w:rPr>
        <w:t>"</w:t>
      </w:r>
      <w:r w:rsidR="00E0410B">
        <w:rPr>
          <w:rFonts w:ascii="Times New Roman" w:hAnsi="Times New Roman" w:cs="Times New Roman"/>
          <w:sz w:val="28"/>
          <w:szCs w:val="28"/>
        </w:rPr>
        <w:tab/>
      </w:r>
      <w:r w:rsidR="00E0410B">
        <w:rPr>
          <w:rFonts w:ascii="Times New Roman" w:hAnsi="Times New Roman" w:cs="Times New Roman"/>
          <w:sz w:val="28"/>
          <w:szCs w:val="28"/>
        </w:rPr>
        <w:tab/>
      </w:r>
      <w:r w:rsidR="00E0410B">
        <w:rPr>
          <w:rFonts w:ascii="Times New Roman" w:hAnsi="Times New Roman" w:cs="Times New Roman"/>
          <w:sz w:val="28"/>
          <w:szCs w:val="28"/>
        </w:rPr>
        <w:tab/>
      </w:r>
      <w:r w:rsidR="00E0410B">
        <w:rPr>
          <w:rFonts w:ascii="Times New Roman" w:hAnsi="Times New Roman" w:cs="Times New Roman"/>
          <w:sz w:val="28"/>
          <w:szCs w:val="28"/>
        </w:rPr>
        <w:tab/>
      </w:r>
      <w:r w:rsidR="00E0410B">
        <w:rPr>
          <w:rFonts w:ascii="Times New Roman" w:hAnsi="Times New Roman" w:cs="Times New Roman"/>
          <w:sz w:val="28"/>
          <w:szCs w:val="28"/>
        </w:rPr>
        <w:tab/>
      </w:r>
    </w:p>
    <w:p w:rsidR="00AF1554" w:rsidRDefault="00AF1554" w:rsidP="00E04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эмитента</w:t>
      </w:r>
      <w:r w:rsidR="00A36F03" w:rsidRPr="00A36F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F03" w:rsidRPr="00A36F03">
        <w:rPr>
          <w:rFonts w:ascii="Times New Roman" w:hAnsi="Times New Roman" w:cs="Times New Roman"/>
          <w:sz w:val="28"/>
          <w:szCs w:val="28"/>
        </w:rPr>
        <w:t>2460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36F03" w:rsidRPr="00A36F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6F03" w:rsidRPr="00A36F0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36F03" w:rsidRPr="00A36F0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36F03" w:rsidRPr="00A36F03">
        <w:rPr>
          <w:rFonts w:ascii="Times New Roman" w:hAnsi="Times New Roman" w:cs="Times New Roman"/>
          <w:sz w:val="28"/>
          <w:szCs w:val="28"/>
        </w:rPr>
        <w:t>омель</w:t>
      </w:r>
      <w:proofErr w:type="spellEnd"/>
      <w:r w:rsidR="00A36F03" w:rsidRPr="00A36F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F03" w:rsidRPr="00A36F03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Могил</w:t>
      </w:r>
      <w:r w:rsidR="00B9548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вская</w:t>
      </w:r>
      <w:r w:rsidR="00A36F03" w:rsidRPr="00A36F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1а</w:t>
      </w:r>
    </w:p>
    <w:p w:rsidR="00AF1554" w:rsidRDefault="00A36F03" w:rsidP="00E04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03">
        <w:rPr>
          <w:rFonts w:ascii="Times New Roman" w:hAnsi="Times New Roman" w:cs="Times New Roman"/>
          <w:sz w:val="28"/>
          <w:szCs w:val="28"/>
        </w:rPr>
        <w:t>те</w:t>
      </w:r>
      <w:r w:rsidR="00E0410B">
        <w:rPr>
          <w:rFonts w:ascii="Times New Roman" w:hAnsi="Times New Roman" w:cs="Times New Roman"/>
          <w:sz w:val="28"/>
          <w:szCs w:val="28"/>
        </w:rPr>
        <w:t>л.</w:t>
      </w:r>
      <w:r w:rsidR="00AF1554">
        <w:rPr>
          <w:rFonts w:ascii="Times New Roman" w:hAnsi="Times New Roman" w:cs="Times New Roman"/>
          <w:sz w:val="28"/>
          <w:szCs w:val="28"/>
        </w:rPr>
        <w:t>/факс (0232)</w:t>
      </w:r>
      <w:r w:rsidR="00440C90" w:rsidRPr="002A02B1">
        <w:rPr>
          <w:rFonts w:ascii="Times New Roman" w:hAnsi="Times New Roman" w:cs="Times New Roman"/>
          <w:sz w:val="28"/>
          <w:szCs w:val="28"/>
        </w:rPr>
        <w:t>50</w:t>
      </w:r>
      <w:r w:rsidR="000746AA">
        <w:rPr>
          <w:rFonts w:ascii="Times New Roman" w:hAnsi="Times New Roman" w:cs="Times New Roman"/>
          <w:sz w:val="28"/>
          <w:szCs w:val="28"/>
        </w:rPr>
        <w:t>-</w:t>
      </w:r>
      <w:r w:rsidR="00440C90" w:rsidRPr="002A02B1">
        <w:rPr>
          <w:rFonts w:ascii="Times New Roman" w:hAnsi="Times New Roman" w:cs="Times New Roman"/>
          <w:sz w:val="28"/>
          <w:szCs w:val="28"/>
        </w:rPr>
        <w:t>95</w:t>
      </w:r>
      <w:r w:rsidR="000746AA">
        <w:rPr>
          <w:rFonts w:ascii="Times New Roman" w:hAnsi="Times New Roman" w:cs="Times New Roman"/>
          <w:sz w:val="28"/>
          <w:szCs w:val="28"/>
        </w:rPr>
        <w:t>-</w:t>
      </w:r>
      <w:r w:rsidR="00AF1554">
        <w:rPr>
          <w:rFonts w:ascii="Times New Roman" w:hAnsi="Times New Roman" w:cs="Times New Roman"/>
          <w:sz w:val="28"/>
          <w:szCs w:val="28"/>
        </w:rPr>
        <w:t>02</w:t>
      </w:r>
      <w:r w:rsidR="00E04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F03" w:rsidRPr="00E1205F" w:rsidRDefault="00E0410B" w:rsidP="00E04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УНП </w:t>
      </w:r>
      <w:r w:rsidR="0046217A" w:rsidRPr="00921638">
        <w:rPr>
          <w:rFonts w:ascii="Times New Roman" w:hAnsi="Times New Roman" w:cs="Times New Roman"/>
          <w:sz w:val="28"/>
          <w:szCs w:val="28"/>
        </w:rPr>
        <w:t>400231397</w:t>
      </w:r>
      <w:r w:rsidRPr="00921638">
        <w:rPr>
          <w:rFonts w:ascii="Times New Roman" w:hAnsi="Times New Roman" w:cs="Times New Roman"/>
          <w:sz w:val="28"/>
          <w:szCs w:val="28"/>
        </w:rPr>
        <w:tab/>
      </w:r>
    </w:p>
    <w:p w:rsidR="00A36F03" w:rsidRPr="00E1205F" w:rsidRDefault="00E0410B" w:rsidP="00E04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05F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6441CE">
        <w:rPr>
          <w:rFonts w:ascii="Times New Roman" w:hAnsi="Times New Roman" w:cs="Times New Roman"/>
          <w:sz w:val="28"/>
          <w:szCs w:val="28"/>
        </w:rPr>
        <w:t>Ковалё</w:t>
      </w:r>
      <w:r w:rsidR="00AF1554">
        <w:rPr>
          <w:rFonts w:ascii="Times New Roman" w:hAnsi="Times New Roman" w:cs="Times New Roman"/>
          <w:sz w:val="28"/>
          <w:szCs w:val="28"/>
        </w:rPr>
        <w:t>в С.А</w:t>
      </w:r>
      <w:r w:rsidRPr="00E1205F">
        <w:rPr>
          <w:rFonts w:ascii="Times New Roman" w:hAnsi="Times New Roman" w:cs="Times New Roman"/>
          <w:sz w:val="28"/>
          <w:szCs w:val="28"/>
        </w:rPr>
        <w:t>.</w:t>
      </w:r>
      <w:r w:rsidRPr="00E1205F">
        <w:rPr>
          <w:rFonts w:ascii="Times New Roman" w:hAnsi="Times New Roman" w:cs="Times New Roman"/>
          <w:sz w:val="28"/>
          <w:szCs w:val="28"/>
        </w:rPr>
        <w:tab/>
      </w:r>
      <w:r w:rsidRPr="00E1205F">
        <w:rPr>
          <w:rFonts w:ascii="Times New Roman" w:hAnsi="Times New Roman" w:cs="Times New Roman"/>
          <w:sz w:val="28"/>
          <w:szCs w:val="28"/>
        </w:rPr>
        <w:tab/>
      </w:r>
      <w:r w:rsidRPr="00E1205F">
        <w:rPr>
          <w:rFonts w:ascii="Times New Roman" w:hAnsi="Times New Roman" w:cs="Times New Roman"/>
          <w:sz w:val="28"/>
          <w:szCs w:val="28"/>
        </w:rPr>
        <w:tab/>
      </w:r>
      <w:r w:rsidRPr="00E1205F">
        <w:rPr>
          <w:rFonts w:ascii="Times New Roman" w:hAnsi="Times New Roman" w:cs="Times New Roman"/>
          <w:sz w:val="28"/>
          <w:szCs w:val="28"/>
        </w:rPr>
        <w:tab/>
      </w:r>
      <w:r w:rsidRPr="00E1205F">
        <w:rPr>
          <w:rFonts w:ascii="Times New Roman" w:hAnsi="Times New Roman" w:cs="Times New Roman"/>
          <w:sz w:val="28"/>
          <w:szCs w:val="28"/>
        </w:rPr>
        <w:tab/>
      </w:r>
      <w:r w:rsidR="00A36F03" w:rsidRPr="00E1205F">
        <w:rPr>
          <w:rFonts w:ascii="Times New Roman" w:hAnsi="Times New Roman" w:cs="Times New Roman"/>
          <w:sz w:val="28"/>
          <w:szCs w:val="28"/>
        </w:rPr>
        <w:tab/>
      </w:r>
      <w:r w:rsidR="00A36F03" w:rsidRPr="00E1205F">
        <w:rPr>
          <w:rFonts w:ascii="Times New Roman" w:hAnsi="Times New Roman" w:cs="Times New Roman"/>
          <w:sz w:val="28"/>
          <w:szCs w:val="28"/>
        </w:rPr>
        <w:tab/>
      </w:r>
      <w:r w:rsidR="00A36F03" w:rsidRPr="00E1205F">
        <w:rPr>
          <w:rFonts w:ascii="Times New Roman" w:hAnsi="Times New Roman" w:cs="Times New Roman"/>
          <w:sz w:val="28"/>
          <w:szCs w:val="28"/>
        </w:rPr>
        <w:tab/>
      </w:r>
    </w:p>
    <w:p w:rsidR="00A36F03" w:rsidRDefault="00A36F03" w:rsidP="00E04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F03">
        <w:rPr>
          <w:rFonts w:ascii="Times New Roman" w:hAnsi="Times New Roman" w:cs="Times New Roman"/>
          <w:sz w:val="28"/>
          <w:szCs w:val="28"/>
        </w:rPr>
        <w:t xml:space="preserve">Главный бухгалтер: </w:t>
      </w:r>
      <w:r w:rsidR="00BF1731">
        <w:rPr>
          <w:rFonts w:ascii="Times New Roman" w:hAnsi="Times New Roman" w:cs="Times New Roman"/>
          <w:sz w:val="28"/>
          <w:szCs w:val="28"/>
        </w:rPr>
        <w:t>Потапенко И.Н</w:t>
      </w:r>
      <w:r w:rsidR="00513942">
        <w:rPr>
          <w:rFonts w:ascii="Times New Roman" w:hAnsi="Times New Roman" w:cs="Times New Roman"/>
          <w:sz w:val="28"/>
          <w:szCs w:val="28"/>
        </w:rPr>
        <w:t>.</w:t>
      </w:r>
      <w:r w:rsidRPr="00A36F03">
        <w:rPr>
          <w:rFonts w:ascii="Times New Roman" w:hAnsi="Times New Roman" w:cs="Times New Roman"/>
          <w:sz w:val="28"/>
          <w:szCs w:val="28"/>
        </w:rPr>
        <w:tab/>
      </w:r>
      <w:r w:rsidRPr="00A36F03">
        <w:rPr>
          <w:rFonts w:ascii="Times New Roman" w:hAnsi="Times New Roman" w:cs="Times New Roman"/>
          <w:sz w:val="28"/>
          <w:szCs w:val="28"/>
        </w:rPr>
        <w:tab/>
      </w:r>
      <w:r w:rsidRPr="00A36F03">
        <w:rPr>
          <w:rFonts w:ascii="Times New Roman" w:hAnsi="Times New Roman" w:cs="Times New Roman"/>
          <w:sz w:val="28"/>
          <w:szCs w:val="28"/>
        </w:rPr>
        <w:tab/>
      </w:r>
      <w:r w:rsidRPr="00A36F03">
        <w:rPr>
          <w:rFonts w:ascii="Times New Roman" w:hAnsi="Times New Roman" w:cs="Times New Roman"/>
          <w:sz w:val="28"/>
          <w:szCs w:val="28"/>
        </w:rPr>
        <w:tab/>
      </w:r>
      <w:r w:rsidRPr="00A36F03">
        <w:rPr>
          <w:rFonts w:ascii="Times New Roman" w:hAnsi="Times New Roman" w:cs="Times New Roman"/>
          <w:sz w:val="28"/>
          <w:szCs w:val="28"/>
        </w:rPr>
        <w:tab/>
      </w:r>
      <w:r w:rsidRPr="00A36F03">
        <w:rPr>
          <w:rFonts w:ascii="Times New Roman" w:hAnsi="Times New Roman" w:cs="Times New Roman"/>
          <w:sz w:val="28"/>
          <w:szCs w:val="28"/>
        </w:rPr>
        <w:tab/>
      </w:r>
      <w:r w:rsidRPr="00A36F03">
        <w:rPr>
          <w:rFonts w:ascii="Times New Roman" w:hAnsi="Times New Roman" w:cs="Times New Roman"/>
          <w:sz w:val="28"/>
          <w:szCs w:val="28"/>
        </w:rPr>
        <w:tab/>
      </w:r>
      <w:r w:rsidRPr="00A36F03">
        <w:rPr>
          <w:rFonts w:ascii="Times New Roman" w:hAnsi="Times New Roman" w:cs="Times New Roman"/>
          <w:sz w:val="28"/>
          <w:szCs w:val="28"/>
        </w:rPr>
        <w:tab/>
      </w:r>
      <w:r w:rsidRPr="00A36F03">
        <w:rPr>
          <w:rFonts w:ascii="Times New Roman" w:hAnsi="Times New Roman" w:cs="Times New Roman"/>
          <w:sz w:val="28"/>
          <w:szCs w:val="28"/>
        </w:rPr>
        <w:tab/>
      </w:r>
      <w:r w:rsidRPr="00A36F03">
        <w:rPr>
          <w:rFonts w:ascii="Times New Roman" w:hAnsi="Times New Roman" w:cs="Times New Roman"/>
          <w:sz w:val="28"/>
          <w:szCs w:val="28"/>
        </w:rPr>
        <w:tab/>
      </w:r>
      <w:r w:rsidRPr="00A36F03">
        <w:rPr>
          <w:rFonts w:ascii="Times New Roman" w:hAnsi="Times New Roman" w:cs="Times New Roman"/>
          <w:sz w:val="28"/>
          <w:szCs w:val="28"/>
        </w:rPr>
        <w:tab/>
      </w:r>
      <w:r w:rsidRPr="00A36F03">
        <w:rPr>
          <w:rFonts w:ascii="Times New Roman" w:hAnsi="Times New Roman" w:cs="Times New Roman"/>
          <w:sz w:val="28"/>
          <w:szCs w:val="28"/>
        </w:rPr>
        <w:tab/>
      </w:r>
    </w:p>
    <w:p w:rsidR="00211F1D" w:rsidRPr="00A36F03" w:rsidRDefault="00211F1D" w:rsidP="00E04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42E" w:rsidRPr="00B95487" w:rsidRDefault="002A02B1" w:rsidP="00B9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87"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CF342E" w:rsidRPr="00B95487">
        <w:rPr>
          <w:rFonts w:ascii="Times New Roman" w:hAnsi="Times New Roman" w:cs="Times New Roman"/>
          <w:b/>
          <w:sz w:val="28"/>
          <w:szCs w:val="28"/>
        </w:rPr>
        <w:t xml:space="preserve"> БУХГАЛТЕРСКИЙ БАЛАНС</w:t>
      </w:r>
    </w:p>
    <w:p w:rsidR="004A6CFA" w:rsidRPr="00B95487" w:rsidRDefault="00D21018" w:rsidP="00BB60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4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F342E" w:rsidRPr="00B9548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A02B1" w:rsidRPr="00B95487">
        <w:rPr>
          <w:rFonts w:ascii="Times New Roman" w:hAnsi="Times New Roman" w:cs="Times New Roman"/>
          <w:b/>
          <w:sz w:val="28"/>
          <w:szCs w:val="28"/>
        </w:rPr>
        <w:t>3</w:t>
      </w:r>
      <w:r w:rsidR="00CF342E" w:rsidRPr="00B9548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A02B1" w:rsidRPr="00B95487">
        <w:rPr>
          <w:rFonts w:ascii="Times New Roman" w:hAnsi="Times New Roman" w:cs="Times New Roman"/>
          <w:b/>
          <w:sz w:val="28"/>
          <w:szCs w:val="28"/>
        </w:rPr>
        <w:t>декабря</w:t>
      </w:r>
      <w:r w:rsidR="00CF342E" w:rsidRPr="00B9548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208D9" w:rsidRPr="00B95487">
        <w:rPr>
          <w:rFonts w:ascii="Times New Roman" w:hAnsi="Times New Roman" w:cs="Times New Roman"/>
          <w:b/>
          <w:sz w:val="28"/>
          <w:szCs w:val="28"/>
        </w:rPr>
        <w:t>2</w:t>
      </w:r>
      <w:r w:rsidR="000F67BF" w:rsidRPr="00B95487">
        <w:rPr>
          <w:rFonts w:ascii="Times New Roman" w:hAnsi="Times New Roman" w:cs="Times New Roman"/>
          <w:b/>
          <w:sz w:val="28"/>
          <w:szCs w:val="28"/>
        </w:rPr>
        <w:t>2</w:t>
      </w:r>
      <w:r w:rsidR="00CF342E" w:rsidRPr="00B9548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954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B95487">
        <w:rPr>
          <w:rFonts w:ascii="Times New Roman" w:hAnsi="Times New Roman" w:cs="Times New Roman"/>
          <w:b/>
          <w:sz w:val="20"/>
          <w:szCs w:val="20"/>
        </w:rPr>
        <w:t>(</w:t>
      </w:r>
      <w:r w:rsidR="000746AA" w:rsidRPr="00B95487">
        <w:rPr>
          <w:rFonts w:ascii="Times New Roman" w:hAnsi="Times New Roman" w:cs="Times New Roman"/>
          <w:b/>
          <w:sz w:val="20"/>
          <w:szCs w:val="20"/>
        </w:rPr>
        <w:t>тыс</w:t>
      </w:r>
      <w:proofErr w:type="gramStart"/>
      <w:r w:rsidRPr="00B95487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B95487">
        <w:rPr>
          <w:rFonts w:ascii="Times New Roman" w:hAnsi="Times New Roman" w:cs="Times New Roman"/>
          <w:b/>
          <w:sz w:val="20"/>
          <w:szCs w:val="20"/>
        </w:rPr>
        <w:t>уб.)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318"/>
        <w:gridCol w:w="1035"/>
        <w:gridCol w:w="2835"/>
        <w:gridCol w:w="2410"/>
      </w:tblGrid>
      <w:tr w:rsidR="004A6CFA" w:rsidRPr="004A6CFA" w:rsidTr="00DB1831">
        <w:trPr>
          <w:trHeight w:val="74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Активы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8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31 декабря </w:t>
            </w:r>
          </w:p>
          <w:p w:rsidR="004A6CFA" w:rsidRPr="004A6CFA" w:rsidRDefault="004A6CFA" w:rsidP="000F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6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hideMark/>
          </w:tcPr>
          <w:p w:rsidR="004A6CFA" w:rsidRPr="004A6CFA" w:rsidRDefault="004A6CFA" w:rsidP="000F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На 31 декабря 20</w:t>
            </w:r>
            <w:r w:rsidR="00BF1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6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4A6CFA" w:rsidRPr="004A6CFA" w:rsidTr="00DB1831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6CFA" w:rsidRPr="004A6CFA" w:rsidTr="00DB1831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ДОЛГОСРОЧНЫЕ АКТИВЫ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10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A6CFA" w:rsidRPr="004A6CFA" w:rsidTr="00DB1831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835" w:type="dxa"/>
            <w:hideMark/>
          </w:tcPr>
          <w:p w:rsidR="004A6CFA" w:rsidRPr="004A6CFA" w:rsidRDefault="004A6CFA" w:rsidP="000F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7BF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hideMark/>
          </w:tcPr>
          <w:p w:rsidR="004A6CFA" w:rsidRPr="004A6CFA" w:rsidRDefault="004A6CFA" w:rsidP="000F6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67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6CFA" w:rsidRPr="004A6CFA" w:rsidTr="00DB1831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Нематериальные активы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835" w:type="dxa"/>
            <w:hideMark/>
          </w:tcPr>
          <w:p w:rsidR="004A6CFA" w:rsidRPr="008208D9" w:rsidRDefault="00E1205F" w:rsidP="00513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4A6CFA" w:rsidRPr="00B74F9C" w:rsidRDefault="000746AA" w:rsidP="00513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DB1831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Доходные вложения в материальные активы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8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DB1831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    в том числе: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A6CFA" w:rsidRPr="004A6CFA" w:rsidTr="00DB1831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инвестиционная недвижимость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8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DB1831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предметы финансовой аренды (лизинга)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8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DB1831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прочие доходные вложения в материальные активы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8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DB1831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Вложения в долгосрочные активы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835" w:type="dxa"/>
            <w:hideMark/>
          </w:tcPr>
          <w:p w:rsidR="004A6CFA" w:rsidRPr="004A6CFA" w:rsidRDefault="004A6CFA" w:rsidP="00E1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0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hideMark/>
          </w:tcPr>
          <w:p w:rsidR="004A6CFA" w:rsidRPr="004A6CFA" w:rsidRDefault="004A6CFA" w:rsidP="00E1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0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6CFA" w:rsidRPr="004A6CFA" w:rsidTr="00DB1831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Долгосрочные финансовые вложения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835" w:type="dxa"/>
            <w:hideMark/>
          </w:tcPr>
          <w:p w:rsidR="004A6CFA" w:rsidRPr="004A6CFA" w:rsidRDefault="00513942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hideMark/>
          </w:tcPr>
          <w:p w:rsidR="004A6CFA" w:rsidRPr="004A6CFA" w:rsidRDefault="00513942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6CFA" w:rsidRPr="004A6CFA" w:rsidTr="00DB1831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Отложенные налоговые активы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8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DB1831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Долгосрочная дебиторская задолженность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8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DB1831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Прочие долгосрочные активы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8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CFA" w:rsidRPr="004A6CFA" w:rsidTr="00DB1831">
        <w:trPr>
          <w:trHeight w:val="315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разделу I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</w:t>
            </w:r>
          </w:p>
        </w:tc>
        <w:tc>
          <w:tcPr>
            <w:tcW w:w="2835" w:type="dxa"/>
            <w:hideMark/>
          </w:tcPr>
          <w:p w:rsidR="004A6CFA" w:rsidRPr="008208D9" w:rsidRDefault="004A6CFA" w:rsidP="00325D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25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207</w:t>
            </w:r>
          </w:p>
        </w:tc>
        <w:tc>
          <w:tcPr>
            <w:tcW w:w="2410" w:type="dxa"/>
            <w:hideMark/>
          </w:tcPr>
          <w:p w:rsidR="004A6CFA" w:rsidRPr="004A6CFA" w:rsidRDefault="004A6CFA" w:rsidP="00325D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13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25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A6CFA" w:rsidRPr="004A6CFA" w:rsidTr="00DB1831">
        <w:trPr>
          <w:trHeight w:val="300"/>
        </w:trPr>
        <w:tc>
          <w:tcPr>
            <w:tcW w:w="4318" w:type="dxa"/>
            <w:hideMark/>
          </w:tcPr>
          <w:p w:rsidR="004A6CFA" w:rsidRPr="004A6CFA" w:rsidRDefault="004A6CFA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КРАТКОСРОЧНЫЕ АКТИВЫ</w:t>
            </w:r>
          </w:p>
        </w:tc>
        <w:tc>
          <w:tcPr>
            <w:tcW w:w="10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35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10" w:type="dxa"/>
            <w:hideMark/>
          </w:tcPr>
          <w:p w:rsidR="004A6CFA" w:rsidRPr="004A6CFA" w:rsidRDefault="004A6CFA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Запасы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835" w:type="dxa"/>
            <w:hideMark/>
          </w:tcPr>
          <w:p w:rsidR="00325D08" w:rsidRPr="008208D9" w:rsidRDefault="00325D08" w:rsidP="00325D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1546</w:t>
            </w:r>
          </w:p>
        </w:tc>
        <w:tc>
          <w:tcPr>
            <w:tcW w:w="2410" w:type="dxa"/>
            <w:hideMark/>
          </w:tcPr>
          <w:p w:rsidR="00325D08" w:rsidRPr="008208D9" w:rsidRDefault="00325D08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1821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    в том числе: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hideMark/>
          </w:tcPr>
          <w:p w:rsidR="00325D08" w:rsidRPr="004A6CFA" w:rsidRDefault="00325D08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материалы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835" w:type="dxa"/>
            <w:hideMark/>
          </w:tcPr>
          <w:p w:rsidR="00325D08" w:rsidRPr="004A6CFA" w:rsidRDefault="00325D08" w:rsidP="0051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hideMark/>
          </w:tcPr>
          <w:p w:rsidR="00325D08" w:rsidRPr="004A6CFA" w:rsidRDefault="00325D08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животные на выращивании и откорме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8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325D08" w:rsidRPr="004A6CFA" w:rsidRDefault="00325D08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незавершенное производство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8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325D08" w:rsidRPr="004A6CFA" w:rsidRDefault="00325D08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готовая продукция и товары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835" w:type="dxa"/>
            <w:hideMark/>
          </w:tcPr>
          <w:p w:rsidR="00325D08" w:rsidRPr="004A6CFA" w:rsidRDefault="00325D08" w:rsidP="0032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1529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hideMark/>
          </w:tcPr>
          <w:p w:rsidR="00325D08" w:rsidRPr="004A6CFA" w:rsidRDefault="00325D08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1742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товары отгруженные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835" w:type="dxa"/>
            <w:hideMark/>
          </w:tcPr>
          <w:p w:rsidR="00325D08" w:rsidRPr="00513942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прочие запасы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8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Долгосрочные активы, 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предназначенные для реализации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220</w:t>
            </w:r>
          </w:p>
        </w:tc>
        <w:tc>
          <w:tcPr>
            <w:tcW w:w="28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будущих периодов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835" w:type="dxa"/>
            <w:hideMark/>
          </w:tcPr>
          <w:p w:rsidR="00325D08" w:rsidRPr="008208D9" w:rsidRDefault="00325D08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5D08" w:rsidRPr="004A6CFA" w:rsidTr="00DB1831">
        <w:trPr>
          <w:trHeight w:val="6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Налог на добавленную стоимость по приобретенным товарам, работам, услугам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835" w:type="dxa"/>
            <w:hideMark/>
          </w:tcPr>
          <w:p w:rsidR="00325D08" w:rsidRPr="004A6CFA" w:rsidRDefault="00325D08" w:rsidP="0051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hideMark/>
          </w:tcPr>
          <w:p w:rsidR="00325D08" w:rsidRPr="004A6CFA" w:rsidRDefault="00325D08" w:rsidP="00932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Краткосрочная дебиторская задолженность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835" w:type="dxa"/>
            <w:hideMark/>
          </w:tcPr>
          <w:p w:rsidR="00325D08" w:rsidRPr="004A6CFA" w:rsidRDefault="00325D08" w:rsidP="0032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hideMark/>
          </w:tcPr>
          <w:p w:rsidR="00325D08" w:rsidRPr="004A6CFA" w:rsidRDefault="00325D08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Краткосрочные финансовые вложения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8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325D08" w:rsidRPr="004A6CFA" w:rsidRDefault="00325D08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Денежные средства и их эквиваленты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835" w:type="dxa"/>
            <w:hideMark/>
          </w:tcPr>
          <w:p w:rsidR="00325D08" w:rsidRPr="00513942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  <w:hideMark/>
          </w:tcPr>
          <w:p w:rsidR="00325D08" w:rsidRPr="00513942" w:rsidRDefault="00325D08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Прочие краткосрочные активы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8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325D08" w:rsidRPr="004A6CFA" w:rsidRDefault="00325D08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5D08" w:rsidRPr="004A6CFA" w:rsidTr="00DB1831">
        <w:trPr>
          <w:trHeight w:val="315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разделу II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2835" w:type="dxa"/>
            <w:hideMark/>
          </w:tcPr>
          <w:p w:rsidR="00325D08" w:rsidRPr="00513942" w:rsidRDefault="00325D08" w:rsidP="00BF17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1739</w:t>
            </w:r>
          </w:p>
        </w:tc>
        <w:tc>
          <w:tcPr>
            <w:tcW w:w="2410" w:type="dxa"/>
            <w:hideMark/>
          </w:tcPr>
          <w:p w:rsidR="00325D08" w:rsidRPr="00513942" w:rsidRDefault="00325D08" w:rsidP="003D42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2060</w:t>
            </w:r>
          </w:p>
        </w:tc>
      </w:tr>
      <w:tr w:rsidR="00325D08" w:rsidRPr="004A6CFA" w:rsidTr="00DB1831">
        <w:trPr>
          <w:trHeight w:val="315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БАЛАНС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2835" w:type="dxa"/>
            <w:hideMark/>
          </w:tcPr>
          <w:p w:rsidR="00325D08" w:rsidRPr="00513942" w:rsidRDefault="00325D08" w:rsidP="00325D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1946</w:t>
            </w:r>
          </w:p>
        </w:tc>
        <w:tc>
          <w:tcPr>
            <w:tcW w:w="2410" w:type="dxa"/>
            <w:hideMark/>
          </w:tcPr>
          <w:p w:rsidR="00325D08" w:rsidRPr="00513942" w:rsidRDefault="00325D08" w:rsidP="003D42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2179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СОБСТВЕННЫЙ КАПИТАЛ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325D08" w:rsidRPr="004A6CFA" w:rsidRDefault="00325D08" w:rsidP="003D42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835" w:type="dxa"/>
            <w:hideMark/>
          </w:tcPr>
          <w:p w:rsidR="00325D08" w:rsidRPr="004A6CFA" w:rsidRDefault="00325D08" w:rsidP="0007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2410" w:type="dxa"/>
            <w:hideMark/>
          </w:tcPr>
          <w:p w:rsidR="00325D08" w:rsidRPr="004A6CFA" w:rsidRDefault="00325D08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Неоплаченная часть уставного капитала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8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325D08" w:rsidRPr="004A6CFA" w:rsidRDefault="00325D08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Собственные акции (доли в уставном капитале)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28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325D08" w:rsidRPr="004A6CFA" w:rsidRDefault="00325D08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Резервный капитал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28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325D08" w:rsidRPr="004A6CFA" w:rsidRDefault="00325D08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Добавочный капитал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835" w:type="dxa"/>
            <w:hideMark/>
          </w:tcPr>
          <w:p w:rsidR="00325D08" w:rsidRPr="004A6CFA" w:rsidRDefault="00325D08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</w:t>
            </w:r>
          </w:p>
        </w:tc>
        <w:tc>
          <w:tcPr>
            <w:tcW w:w="2410" w:type="dxa"/>
            <w:hideMark/>
          </w:tcPr>
          <w:p w:rsidR="00325D08" w:rsidRPr="004A6CFA" w:rsidRDefault="00325D08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Нераспределенная прибыль (непокрытый убыток)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2835" w:type="dxa"/>
            <w:hideMark/>
          </w:tcPr>
          <w:p w:rsidR="00325D08" w:rsidRPr="00B74F9C" w:rsidRDefault="00325D08" w:rsidP="00325D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410" w:type="dxa"/>
            <w:hideMark/>
          </w:tcPr>
          <w:p w:rsidR="00325D08" w:rsidRPr="00B74F9C" w:rsidRDefault="00325D08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Чистая прибыль (убыток) отчетного периода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28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325D08" w:rsidRPr="004A6CFA" w:rsidRDefault="00325D08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Целевое финансирование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8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325D08" w:rsidRPr="004A6CFA" w:rsidRDefault="00325D08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5D08" w:rsidRPr="004A6CFA" w:rsidTr="00DB1831">
        <w:trPr>
          <w:trHeight w:val="315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разделу III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490</w:t>
            </w:r>
          </w:p>
        </w:tc>
        <w:tc>
          <w:tcPr>
            <w:tcW w:w="2835" w:type="dxa"/>
            <w:hideMark/>
          </w:tcPr>
          <w:p w:rsidR="00325D08" w:rsidRPr="00513942" w:rsidRDefault="00325D08" w:rsidP="00325D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1698</w:t>
            </w:r>
          </w:p>
        </w:tc>
        <w:tc>
          <w:tcPr>
            <w:tcW w:w="2410" w:type="dxa"/>
            <w:hideMark/>
          </w:tcPr>
          <w:p w:rsidR="00325D08" w:rsidRPr="00513942" w:rsidRDefault="00325D08" w:rsidP="003D42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1596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IV. ДОЛГОСРОЧНЫЕ ОБЯЗАТЕЛЬСТВА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325D08" w:rsidRPr="004A6CFA" w:rsidRDefault="00325D08" w:rsidP="003D42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Долгосрочные кредиты и займы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28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Долгосрочные обязательства по лизинговым платежам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28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Отложенные налоговые обязательства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8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Доходы будущих периодов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835" w:type="dxa"/>
            <w:hideMark/>
          </w:tcPr>
          <w:p w:rsidR="00325D08" w:rsidRPr="00513942" w:rsidRDefault="00325D08" w:rsidP="009C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325D08" w:rsidRPr="00513942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Резервы предстоящих платежей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8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Прочие долгосрочные обязательства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8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5D08" w:rsidRPr="004A6CFA" w:rsidTr="00DB1831">
        <w:trPr>
          <w:trHeight w:val="315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разделу IV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590</w:t>
            </w:r>
          </w:p>
        </w:tc>
        <w:tc>
          <w:tcPr>
            <w:tcW w:w="2835" w:type="dxa"/>
            <w:hideMark/>
          </w:tcPr>
          <w:p w:rsidR="00325D08" w:rsidRPr="00513942" w:rsidRDefault="00325D08" w:rsidP="00F05C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325D08" w:rsidRPr="00513942" w:rsidRDefault="00325D08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V. КРАТКОСРОЧНЫЕ ОБЯЗАТЕЛЬСТВА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Краткосрочные кредиты и займы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835" w:type="dxa"/>
            <w:hideMark/>
          </w:tcPr>
          <w:p w:rsidR="00325D08" w:rsidRPr="00513942" w:rsidRDefault="00325D08" w:rsidP="00F0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410" w:type="dxa"/>
            <w:hideMark/>
          </w:tcPr>
          <w:p w:rsidR="00325D08" w:rsidRPr="00BF1731" w:rsidRDefault="00325D08" w:rsidP="0051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Краткосрочная часть долгосрочных обязательств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28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Краткосрочная кредиторская задолженность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2835" w:type="dxa"/>
            <w:hideMark/>
          </w:tcPr>
          <w:p w:rsidR="00325D08" w:rsidRPr="00513942" w:rsidRDefault="00325D08" w:rsidP="00F0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410" w:type="dxa"/>
            <w:hideMark/>
          </w:tcPr>
          <w:p w:rsidR="00325D08" w:rsidRPr="00513942" w:rsidRDefault="00325D08" w:rsidP="00BF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    в том числе: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поставщикам, подрядчикам, исполнителям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2835" w:type="dxa"/>
            <w:hideMark/>
          </w:tcPr>
          <w:p w:rsidR="00325D08" w:rsidRPr="004A6CFA" w:rsidRDefault="00325D08" w:rsidP="00F0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10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по авансам полученным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2835" w:type="dxa"/>
            <w:hideMark/>
          </w:tcPr>
          <w:p w:rsidR="00325D08" w:rsidRPr="00513942" w:rsidRDefault="00325D08" w:rsidP="00932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325D08" w:rsidRPr="00513942" w:rsidRDefault="00325D08" w:rsidP="00B7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по налогам и сборам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2835" w:type="dxa"/>
            <w:hideMark/>
          </w:tcPr>
          <w:p w:rsidR="00325D08" w:rsidRPr="00513942" w:rsidRDefault="00325D08" w:rsidP="00F0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hideMark/>
          </w:tcPr>
          <w:p w:rsidR="00325D08" w:rsidRPr="00513942" w:rsidRDefault="00325D08" w:rsidP="00932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по социальному страхованию и обеспечению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2835" w:type="dxa"/>
            <w:hideMark/>
          </w:tcPr>
          <w:p w:rsidR="00325D08" w:rsidRPr="00513942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325D08" w:rsidRPr="00B74F9C" w:rsidRDefault="00325D08" w:rsidP="00513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по оплате труда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2835" w:type="dxa"/>
            <w:hideMark/>
          </w:tcPr>
          <w:p w:rsidR="00325D08" w:rsidRPr="00513942" w:rsidRDefault="00325D08" w:rsidP="00B74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hideMark/>
          </w:tcPr>
          <w:p w:rsidR="00325D08" w:rsidRPr="00BF1731" w:rsidRDefault="00325D08" w:rsidP="00F0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по лизинговым платежам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28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собственнику имущества (учредителям, участникам)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28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 xml:space="preserve">    прочим кредиторам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2835" w:type="dxa"/>
            <w:hideMark/>
          </w:tcPr>
          <w:p w:rsidR="00325D08" w:rsidRPr="00513942" w:rsidRDefault="00325D08" w:rsidP="009C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325D08" w:rsidRPr="00513942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Обязательства, предназначенные для реализации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28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Доходы будущих периодов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8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Резервы предстоящих платежей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8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5D08" w:rsidRPr="004A6CFA" w:rsidTr="00DB1831">
        <w:trPr>
          <w:trHeight w:val="300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Прочие краткосрочные обязательства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28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5D08" w:rsidRPr="004A6CFA" w:rsidTr="00DB1831">
        <w:trPr>
          <w:trHeight w:val="315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разделу V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690</w:t>
            </w:r>
          </w:p>
        </w:tc>
        <w:tc>
          <w:tcPr>
            <w:tcW w:w="2835" w:type="dxa"/>
            <w:hideMark/>
          </w:tcPr>
          <w:p w:rsidR="00325D08" w:rsidRPr="00513942" w:rsidRDefault="00325D08" w:rsidP="00F05C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</w:t>
            </w:r>
          </w:p>
        </w:tc>
        <w:tc>
          <w:tcPr>
            <w:tcW w:w="2410" w:type="dxa"/>
            <w:hideMark/>
          </w:tcPr>
          <w:p w:rsidR="00325D08" w:rsidRPr="00513942" w:rsidRDefault="00325D08" w:rsidP="00B74F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583</w:t>
            </w:r>
          </w:p>
        </w:tc>
      </w:tr>
      <w:tr w:rsidR="00325D08" w:rsidRPr="004A6CFA" w:rsidTr="00DB1831">
        <w:trPr>
          <w:trHeight w:val="315"/>
        </w:trPr>
        <w:tc>
          <w:tcPr>
            <w:tcW w:w="4318" w:type="dxa"/>
            <w:hideMark/>
          </w:tcPr>
          <w:p w:rsidR="00325D08" w:rsidRPr="004A6CFA" w:rsidRDefault="00325D08" w:rsidP="004A6C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БАЛАНС</w:t>
            </w:r>
          </w:p>
        </w:tc>
        <w:tc>
          <w:tcPr>
            <w:tcW w:w="1035" w:type="dxa"/>
            <w:hideMark/>
          </w:tcPr>
          <w:p w:rsidR="00325D08" w:rsidRPr="004A6CFA" w:rsidRDefault="00325D08" w:rsidP="004A6C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C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</w:t>
            </w:r>
          </w:p>
        </w:tc>
        <w:tc>
          <w:tcPr>
            <w:tcW w:w="2835" w:type="dxa"/>
            <w:hideMark/>
          </w:tcPr>
          <w:p w:rsidR="00325D08" w:rsidRPr="00513942" w:rsidRDefault="00325D08" w:rsidP="00BF17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1946</w:t>
            </w:r>
          </w:p>
        </w:tc>
        <w:tc>
          <w:tcPr>
            <w:tcW w:w="2410" w:type="dxa"/>
            <w:hideMark/>
          </w:tcPr>
          <w:p w:rsidR="00325D08" w:rsidRPr="00513942" w:rsidRDefault="00325D08" w:rsidP="00BF17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2179</w:t>
            </w:r>
          </w:p>
        </w:tc>
      </w:tr>
    </w:tbl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831" w:rsidRDefault="00DB1831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831" w:rsidRDefault="00DB1831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831" w:rsidRDefault="00DB1831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831" w:rsidRDefault="00DB1831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831" w:rsidRDefault="00DB1831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831" w:rsidRPr="00DB1831" w:rsidRDefault="00DB1831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1F5" w:rsidRDefault="00C411F5" w:rsidP="00BB6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1D4C" w:rsidRDefault="00221D4C" w:rsidP="00DB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CFA" w:rsidRPr="00B95487" w:rsidRDefault="004A6CFA" w:rsidP="00DB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87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A36F03" w:rsidRPr="00B95487" w:rsidRDefault="006441CE" w:rsidP="00DB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87">
        <w:rPr>
          <w:rFonts w:ascii="Times New Roman" w:hAnsi="Times New Roman" w:cs="Times New Roman"/>
          <w:b/>
          <w:sz w:val="28"/>
          <w:szCs w:val="28"/>
        </w:rPr>
        <w:t>о прибылях и убытках</w:t>
      </w:r>
    </w:p>
    <w:p w:rsidR="00221D4C" w:rsidRDefault="00221D4C" w:rsidP="00DB1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F03" w:rsidRPr="00B95487">
        <w:rPr>
          <w:rFonts w:ascii="Times New Roman" w:hAnsi="Times New Roman" w:cs="Times New Roman"/>
          <w:b/>
          <w:sz w:val="28"/>
          <w:szCs w:val="28"/>
        </w:rPr>
        <w:t>за январь-декабрь 20</w:t>
      </w:r>
      <w:r w:rsidR="00513942" w:rsidRPr="00B95487">
        <w:rPr>
          <w:rFonts w:ascii="Times New Roman" w:hAnsi="Times New Roman" w:cs="Times New Roman"/>
          <w:b/>
          <w:sz w:val="28"/>
          <w:szCs w:val="28"/>
        </w:rPr>
        <w:t>2</w:t>
      </w:r>
      <w:r w:rsidR="003D4291" w:rsidRPr="00B95487">
        <w:rPr>
          <w:rFonts w:ascii="Times New Roman" w:hAnsi="Times New Roman" w:cs="Times New Roman"/>
          <w:b/>
          <w:sz w:val="28"/>
          <w:szCs w:val="28"/>
        </w:rPr>
        <w:t>2</w:t>
      </w:r>
      <w:r w:rsidR="00A36F03" w:rsidRPr="00B9548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36F03" w:rsidRPr="00D21018" w:rsidRDefault="00D21018" w:rsidP="00DB18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21D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B95487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9C08D5" w:rsidRPr="00B95487">
        <w:rPr>
          <w:rFonts w:ascii="Times New Roman" w:hAnsi="Times New Roman" w:cs="Times New Roman"/>
          <w:b/>
          <w:sz w:val="20"/>
          <w:szCs w:val="20"/>
        </w:rPr>
        <w:t>тыс</w:t>
      </w:r>
      <w:proofErr w:type="gramStart"/>
      <w:r w:rsidRPr="00B95487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B95487">
        <w:rPr>
          <w:rFonts w:ascii="Times New Roman" w:hAnsi="Times New Roman" w:cs="Times New Roman"/>
          <w:b/>
          <w:sz w:val="20"/>
          <w:szCs w:val="20"/>
        </w:rPr>
        <w:t>уб</w:t>
      </w:r>
      <w:proofErr w:type="spellEnd"/>
      <w:r w:rsidRPr="00B95487">
        <w:rPr>
          <w:rFonts w:ascii="Times New Roman" w:hAnsi="Times New Roman" w:cs="Times New Roman"/>
          <w:b/>
          <w:sz w:val="20"/>
          <w:szCs w:val="20"/>
        </w:rPr>
        <w:t>.)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324"/>
        <w:gridCol w:w="1029"/>
        <w:gridCol w:w="2410"/>
        <w:gridCol w:w="2835"/>
      </w:tblGrid>
      <w:tr w:rsidR="00A36F03" w:rsidRPr="00A36F03" w:rsidTr="00DB1831">
        <w:trPr>
          <w:trHeight w:val="818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410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A36F03" w:rsidRPr="00A36F03" w:rsidRDefault="00A36F03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13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4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A36F03" w:rsidRPr="00A36F03" w:rsidRDefault="00A36F03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F17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4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36F03" w:rsidRPr="00A36F03" w:rsidTr="00DB1831">
        <w:trPr>
          <w:trHeight w:val="270"/>
        </w:trPr>
        <w:tc>
          <w:tcPr>
            <w:tcW w:w="4324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hideMark/>
          </w:tcPr>
          <w:p w:rsidR="00A36F03" w:rsidRPr="00A36F03" w:rsidRDefault="00A36F03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291" w:rsidRPr="00A36F03" w:rsidTr="00DB1831">
        <w:trPr>
          <w:trHeight w:val="27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продукции, товаров, работ, услуг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410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2075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1803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4291" w:rsidRPr="00A36F03" w:rsidTr="00DB1831">
        <w:trPr>
          <w:trHeight w:val="54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Себестоимость реализованной продукции, товаров, работ, услуг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2410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640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1521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4291" w:rsidRPr="00A36F03" w:rsidTr="00DB1831">
        <w:trPr>
          <w:trHeight w:val="27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Валовая прибыль (010-020)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2410" w:type="dxa"/>
            <w:hideMark/>
          </w:tcPr>
          <w:p w:rsidR="003D4291" w:rsidRPr="003D4291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435</w:t>
            </w:r>
          </w:p>
        </w:tc>
        <w:tc>
          <w:tcPr>
            <w:tcW w:w="2835" w:type="dxa"/>
            <w:hideMark/>
          </w:tcPr>
          <w:p w:rsidR="003D4291" w:rsidRPr="00CA1F75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3D4291" w:rsidRPr="00A36F03" w:rsidTr="00DB1831">
        <w:trPr>
          <w:trHeight w:val="27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Управленческие расходы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2410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4291" w:rsidRPr="00A36F03" w:rsidTr="00DB1831">
        <w:trPr>
          <w:trHeight w:val="27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2410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(237)</w:t>
            </w:r>
          </w:p>
        </w:tc>
      </w:tr>
      <w:tr w:rsidR="003D4291" w:rsidRPr="00A36F03" w:rsidTr="00DB1831">
        <w:trPr>
          <w:trHeight w:val="54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Прибыль (убыток) от реализации продукции, товаров, работ, услуг (030-040-050)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2410" w:type="dxa"/>
            <w:hideMark/>
          </w:tcPr>
          <w:p w:rsidR="003D4291" w:rsidRPr="003D4291" w:rsidRDefault="003D4291" w:rsidP="009A1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2835" w:type="dxa"/>
            <w:hideMark/>
          </w:tcPr>
          <w:p w:rsidR="003D4291" w:rsidRPr="00734D48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(101)</w:t>
            </w:r>
          </w:p>
        </w:tc>
      </w:tr>
      <w:tr w:rsidR="003D4291" w:rsidRPr="00A36F03" w:rsidTr="00DB1831">
        <w:trPr>
          <w:trHeight w:val="27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Прочие доходы по текущей деятельности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2410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4291" w:rsidRPr="00A36F03" w:rsidTr="00DB1831">
        <w:trPr>
          <w:trHeight w:val="27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Прочие расходы по текущей деятельности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  <w:tc>
          <w:tcPr>
            <w:tcW w:w="2410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4291" w:rsidRPr="00A36F03" w:rsidTr="00DB1831">
        <w:trPr>
          <w:trHeight w:val="54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Прибыль (убыток) от текущей деятельности (±060+070-080)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2410" w:type="dxa"/>
            <w:hideMark/>
          </w:tcPr>
          <w:p w:rsidR="003D4291" w:rsidRPr="00734D48" w:rsidRDefault="003D4291" w:rsidP="009A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hideMark/>
          </w:tcPr>
          <w:p w:rsidR="003D4291" w:rsidRPr="00734D48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(165)</w:t>
            </w:r>
          </w:p>
        </w:tc>
      </w:tr>
      <w:tr w:rsidR="003D4291" w:rsidRPr="00A36F03" w:rsidTr="00DB1831">
        <w:trPr>
          <w:trHeight w:val="27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Доходы по инвестиционной деятельности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  <w:hideMark/>
          </w:tcPr>
          <w:p w:rsidR="003D4291" w:rsidRPr="003D4291" w:rsidRDefault="003D4291" w:rsidP="00734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35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291" w:rsidRPr="00A36F03" w:rsidTr="00DB1831">
        <w:trPr>
          <w:trHeight w:val="27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    в том числе: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4291" w:rsidRPr="00A36F03" w:rsidTr="00DB1831">
        <w:trPr>
          <w:trHeight w:val="54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доходы от выбытия основных средств, нематериальных 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активов и других долгосрочных активов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410" w:type="dxa"/>
            <w:hideMark/>
          </w:tcPr>
          <w:p w:rsidR="003D4291" w:rsidRPr="003D4291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35" w:type="dxa"/>
            <w:hideMark/>
          </w:tcPr>
          <w:p w:rsidR="003D4291" w:rsidRPr="00734D48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291" w:rsidRPr="00A36F03" w:rsidTr="00DB1831">
        <w:trPr>
          <w:trHeight w:val="54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доходы от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уставном капитале других 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410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291" w:rsidRPr="00A36F03" w:rsidTr="00DB1831">
        <w:trPr>
          <w:trHeight w:val="27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проценты к получению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410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291" w:rsidRPr="00A36F03" w:rsidTr="00DB1831">
        <w:trPr>
          <w:trHeight w:val="27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прочие доходы по инвестиционной деятельности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410" w:type="dxa"/>
            <w:hideMark/>
          </w:tcPr>
          <w:p w:rsidR="003D4291" w:rsidRPr="00A36F03" w:rsidRDefault="003D4291" w:rsidP="009C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4291" w:rsidRPr="00A36F03" w:rsidTr="00DB1831">
        <w:trPr>
          <w:trHeight w:val="27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Расходы по инвестиционной деятельности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410" w:type="dxa"/>
            <w:hideMark/>
          </w:tcPr>
          <w:p w:rsidR="003D4291" w:rsidRPr="003D4291" w:rsidRDefault="003D4291" w:rsidP="009A1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35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</w:tr>
      <w:tr w:rsidR="003D4291" w:rsidRPr="00A36F03" w:rsidTr="00DB1831">
        <w:trPr>
          <w:trHeight w:val="27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    в том числе: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4291" w:rsidRPr="00A36F03" w:rsidTr="00DB1831">
        <w:trPr>
          <w:trHeight w:val="54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расходы от выбытия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средств, нематериальных 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активов и других долгосрочных активов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410" w:type="dxa"/>
            <w:hideMark/>
          </w:tcPr>
          <w:p w:rsidR="003D4291" w:rsidRPr="003D4291" w:rsidRDefault="003D4291" w:rsidP="009A1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35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</w:tr>
      <w:tr w:rsidR="003D4291" w:rsidRPr="00A36F03" w:rsidTr="00DB1831">
        <w:trPr>
          <w:trHeight w:val="634"/>
        </w:trPr>
        <w:tc>
          <w:tcPr>
            <w:tcW w:w="4324" w:type="dxa"/>
            <w:hideMark/>
          </w:tcPr>
          <w:p w:rsidR="00B95487" w:rsidRPr="00A36F03" w:rsidRDefault="003D4291" w:rsidP="00DB1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прочие расходы по 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инвестиционной деятельности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410" w:type="dxa"/>
            <w:hideMark/>
          </w:tcPr>
          <w:p w:rsidR="003D4291" w:rsidRPr="00A36F03" w:rsidRDefault="003D4291" w:rsidP="0004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291" w:rsidRPr="00A36F03" w:rsidTr="00DB1831">
        <w:trPr>
          <w:trHeight w:val="27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Доходы по финансовой деятельности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10" w:type="dxa"/>
            <w:hideMark/>
          </w:tcPr>
          <w:p w:rsidR="003D4291" w:rsidRPr="003D4291" w:rsidRDefault="003D4291" w:rsidP="00734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291" w:rsidRPr="00A36F03" w:rsidTr="00DB1831">
        <w:trPr>
          <w:trHeight w:val="27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    в том числе: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4291" w:rsidRPr="00A36F03" w:rsidTr="00DB1831">
        <w:trPr>
          <w:trHeight w:val="27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proofErr w:type="gramStart"/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курсовые</w:t>
            </w:r>
            <w:proofErr w:type="gramEnd"/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разницы от пересчета активов и обязательств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410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291" w:rsidRPr="00A36F03" w:rsidTr="00DB1831">
        <w:trPr>
          <w:trHeight w:val="27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прочие доходы по финансовой деятельности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410" w:type="dxa"/>
            <w:hideMark/>
          </w:tcPr>
          <w:p w:rsidR="003D4291" w:rsidRPr="003D4291" w:rsidRDefault="003D4291" w:rsidP="00EF52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  <w:hideMark/>
          </w:tcPr>
          <w:p w:rsidR="003D4291" w:rsidRPr="00A960EB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291" w:rsidRPr="00A36F03" w:rsidTr="00DB1831">
        <w:trPr>
          <w:trHeight w:val="27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Расходы по финансовой деятельности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410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(48)</w:t>
            </w:r>
          </w:p>
        </w:tc>
      </w:tr>
      <w:tr w:rsidR="003D4291" w:rsidRPr="00A36F03" w:rsidTr="00DB1831">
        <w:trPr>
          <w:trHeight w:val="27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    в том числе: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4291" w:rsidRPr="00A36F03" w:rsidTr="00DB1831">
        <w:trPr>
          <w:trHeight w:val="30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проценты к уплате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410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(48)</w:t>
            </w:r>
          </w:p>
        </w:tc>
      </w:tr>
      <w:tr w:rsidR="003D4291" w:rsidRPr="00A36F03" w:rsidTr="00DB1831">
        <w:trPr>
          <w:trHeight w:val="27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курсовые</w:t>
            </w:r>
            <w:proofErr w:type="gramEnd"/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разницы от пересчета активов и обязательств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410" w:type="dxa"/>
            <w:hideMark/>
          </w:tcPr>
          <w:p w:rsidR="003D4291" w:rsidRPr="009A1058" w:rsidRDefault="003D4291" w:rsidP="009A1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35" w:type="dxa"/>
            <w:hideMark/>
          </w:tcPr>
          <w:p w:rsidR="003D4291" w:rsidRPr="009A1058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D4291" w:rsidRPr="00A36F03" w:rsidTr="00DB1831">
        <w:trPr>
          <w:trHeight w:val="27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   прочие расходы по финансовой деятельности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410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291" w:rsidRPr="00A36F03" w:rsidTr="00DB1831">
        <w:trPr>
          <w:trHeight w:val="60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Прибыль (убыток) от инвестиционной и финансовой деятельности (100-110+120-130) 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410" w:type="dxa"/>
            <w:hideMark/>
          </w:tcPr>
          <w:p w:rsidR="003D4291" w:rsidRPr="009A1058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(74)</w:t>
            </w:r>
          </w:p>
        </w:tc>
        <w:tc>
          <w:tcPr>
            <w:tcW w:w="2835" w:type="dxa"/>
            <w:hideMark/>
          </w:tcPr>
          <w:p w:rsidR="003D4291" w:rsidRPr="009A1058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</w:t>
            </w:r>
          </w:p>
        </w:tc>
      </w:tr>
      <w:tr w:rsidR="003D4291" w:rsidRPr="00A36F03" w:rsidTr="00DB1831">
        <w:trPr>
          <w:trHeight w:val="27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Прибыль (убыток) до налогообложения (±090±140) 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10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4291" w:rsidRPr="00A36F03" w:rsidTr="00DB1831">
        <w:trPr>
          <w:trHeight w:val="27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прибыль 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410" w:type="dxa"/>
            <w:hideMark/>
          </w:tcPr>
          <w:p w:rsidR="003D4291" w:rsidRPr="00CA1F75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(2)</w:t>
            </w:r>
          </w:p>
        </w:tc>
        <w:tc>
          <w:tcPr>
            <w:tcW w:w="2835" w:type="dxa"/>
            <w:hideMark/>
          </w:tcPr>
          <w:p w:rsidR="003D4291" w:rsidRPr="00CA1F75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D4291" w:rsidRPr="00A36F03" w:rsidTr="00DB1831">
        <w:trPr>
          <w:trHeight w:val="27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Изменение отложенных налоговых активов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410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291" w:rsidRPr="00A36F03" w:rsidTr="00DB1831">
        <w:trPr>
          <w:trHeight w:val="27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Изменение отложенных налоговых обязательств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410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291" w:rsidRPr="00A36F03" w:rsidTr="00DB1831">
        <w:trPr>
          <w:trHeight w:val="27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Прочие налоги и сборы, исчисляемые из прибыл</w:t>
            </w:r>
            <w:proofErr w:type="gramStart"/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дохода)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410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291" w:rsidRPr="00A36F03" w:rsidTr="00DB1831">
        <w:trPr>
          <w:trHeight w:val="27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Прочие платежи, исчисляемые из прибыли (дохода)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10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291" w:rsidRPr="00A36F03" w:rsidTr="00DB1831">
        <w:trPr>
          <w:trHeight w:val="30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 xml:space="preserve">Чистая прибыль (убыток) (±150-160±170±180-190-200) 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410" w:type="dxa"/>
            <w:hideMark/>
          </w:tcPr>
          <w:p w:rsidR="003D4291" w:rsidRPr="00CA1F75" w:rsidRDefault="001B2E8E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35" w:type="dxa"/>
          </w:tcPr>
          <w:p w:rsidR="003D4291" w:rsidRPr="00CA1F75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3D4291" w:rsidRPr="00A36F03" w:rsidTr="00DB1831">
        <w:trPr>
          <w:trHeight w:val="54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410" w:type="dxa"/>
            <w:hideMark/>
          </w:tcPr>
          <w:p w:rsidR="003D4291" w:rsidRPr="001B2E8E" w:rsidRDefault="001B2E8E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2835" w:type="dxa"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291" w:rsidRPr="00A36F03" w:rsidTr="00DB1831">
        <w:trPr>
          <w:trHeight w:val="54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Результат от прочих операций, не включаемый в чистую прибыль (убыток)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410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291" w:rsidRPr="00A36F03" w:rsidTr="00DB1831">
        <w:trPr>
          <w:trHeight w:val="27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Совокупная прибыль (убыток) (±210±220±230)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410" w:type="dxa"/>
            <w:hideMark/>
          </w:tcPr>
          <w:p w:rsidR="003D4291" w:rsidRPr="001B2E8E" w:rsidRDefault="003D4291" w:rsidP="001B2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B2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</w:tcPr>
          <w:p w:rsidR="003D4291" w:rsidRPr="00CA1F75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3D4291" w:rsidRPr="00A36F03" w:rsidTr="00DB1831">
        <w:trPr>
          <w:trHeight w:val="27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Базовая прибыль (убыток) на акцию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410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291" w:rsidRPr="00A36F03" w:rsidTr="00DB1831">
        <w:trPr>
          <w:trHeight w:val="270"/>
        </w:trPr>
        <w:tc>
          <w:tcPr>
            <w:tcW w:w="4324" w:type="dxa"/>
            <w:hideMark/>
          </w:tcPr>
          <w:p w:rsidR="003D4291" w:rsidRPr="00A36F03" w:rsidRDefault="003D4291" w:rsidP="00A3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Разводненная прибыль (убыток) на акцию</w:t>
            </w:r>
          </w:p>
        </w:tc>
        <w:tc>
          <w:tcPr>
            <w:tcW w:w="1029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410" w:type="dxa"/>
            <w:hideMark/>
          </w:tcPr>
          <w:p w:rsidR="003D4291" w:rsidRPr="00A36F03" w:rsidRDefault="003D4291" w:rsidP="00A3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hideMark/>
          </w:tcPr>
          <w:p w:rsidR="003D4291" w:rsidRPr="00A36F03" w:rsidRDefault="003D4291" w:rsidP="003D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B1831" w:rsidRDefault="00DB1831" w:rsidP="00B954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831" w:rsidRDefault="00DB1831" w:rsidP="00B954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831" w:rsidRDefault="00DB1831" w:rsidP="00B954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831" w:rsidRDefault="00DB1831" w:rsidP="00B954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831" w:rsidRDefault="00DB1831" w:rsidP="00B954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831" w:rsidRDefault="00CA1F75" w:rsidP="00B954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F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 </w:t>
      </w:r>
    </w:p>
    <w:p w:rsidR="00DB1831" w:rsidRDefault="00CA1F75" w:rsidP="00B954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F75">
        <w:rPr>
          <w:rFonts w:ascii="Times New Roman" w:hAnsi="Times New Roman" w:cs="Times New Roman"/>
          <w:b/>
          <w:sz w:val="28"/>
          <w:szCs w:val="28"/>
        </w:rPr>
        <w:t>об изменении собственного капитала</w:t>
      </w:r>
    </w:p>
    <w:p w:rsidR="00CA1F75" w:rsidRPr="00CA1F75" w:rsidRDefault="00CA1F75" w:rsidP="00B954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F75">
        <w:rPr>
          <w:rFonts w:ascii="Times New Roman" w:hAnsi="Times New Roman" w:cs="Times New Roman"/>
          <w:b/>
          <w:sz w:val="28"/>
          <w:szCs w:val="28"/>
        </w:rPr>
        <w:t xml:space="preserve"> за январь-декабрь 20</w:t>
      </w:r>
      <w:r w:rsidR="00EF5213" w:rsidRPr="00EF5213">
        <w:rPr>
          <w:rFonts w:ascii="Times New Roman" w:hAnsi="Times New Roman" w:cs="Times New Roman"/>
          <w:b/>
          <w:sz w:val="28"/>
          <w:szCs w:val="28"/>
        </w:rPr>
        <w:t>2</w:t>
      </w:r>
      <w:r w:rsidR="001B2E8E" w:rsidRPr="001B2E8E">
        <w:rPr>
          <w:rFonts w:ascii="Times New Roman" w:hAnsi="Times New Roman" w:cs="Times New Roman"/>
          <w:b/>
          <w:sz w:val="28"/>
          <w:szCs w:val="28"/>
        </w:rPr>
        <w:t>2</w:t>
      </w:r>
      <w:r w:rsidRPr="00CA1F75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850"/>
        <w:gridCol w:w="1134"/>
        <w:gridCol w:w="1134"/>
        <w:gridCol w:w="993"/>
        <w:gridCol w:w="992"/>
        <w:gridCol w:w="1134"/>
        <w:gridCol w:w="992"/>
        <w:gridCol w:w="851"/>
      </w:tblGrid>
      <w:tr w:rsidR="008D4DFA" w:rsidRPr="008D4DFA" w:rsidTr="00A93976">
        <w:tc>
          <w:tcPr>
            <w:tcW w:w="2093" w:type="dxa"/>
          </w:tcPr>
          <w:p w:rsidR="00CA1F75" w:rsidRPr="008D4DFA" w:rsidRDefault="00CA1F75" w:rsidP="00A939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67" w:type="dxa"/>
          </w:tcPr>
          <w:p w:rsidR="00CA1F75" w:rsidRPr="008D4DFA" w:rsidRDefault="00CA1F75" w:rsidP="00A939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850" w:type="dxa"/>
          </w:tcPr>
          <w:p w:rsidR="00CA1F75" w:rsidRPr="008D4DFA" w:rsidRDefault="00CA1F75" w:rsidP="00A939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1134" w:type="dxa"/>
          </w:tcPr>
          <w:p w:rsidR="00CA1F75" w:rsidRPr="008D4DFA" w:rsidRDefault="00CA1F75" w:rsidP="00A939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1134" w:type="dxa"/>
          </w:tcPr>
          <w:p w:rsidR="00CA1F75" w:rsidRPr="008D4DFA" w:rsidRDefault="00CA1F75" w:rsidP="00A939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993" w:type="dxa"/>
          </w:tcPr>
          <w:p w:rsidR="00CA1F75" w:rsidRPr="008D4DFA" w:rsidRDefault="00CA1F75" w:rsidP="00A939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992" w:type="dxa"/>
          </w:tcPr>
          <w:p w:rsidR="00CA1F75" w:rsidRPr="008D4DFA" w:rsidRDefault="00CA1F75" w:rsidP="00A939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Добавочный капитал</w:t>
            </w:r>
          </w:p>
        </w:tc>
        <w:tc>
          <w:tcPr>
            <w:tcW w:w="1134" w:type="dxa"/>
          </w:tcPr>
          <w:p w:rsidR="00CA1F75" w:rsidRPr="008D4DFA" w:rsidRDefault="00CA1F75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</w:t>
            </w:r>
            <w:r w:rsidR="008D4DFA" w:rsidRPr="008D4D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(непокрытый убыток)</w:t>
            </w:r>
          </w:p>
        </w:tc>
        <w:tc>
          <w:tcPr>
            <w:tcW w:w="992" w:type="dxa"/>
          </w:tcPr>
          <w:p w:rsidR="00CA1F75" w:rsidRPr="008D4DFA" w:rsidRDefault="00CA1F75" w:rsidP="00A939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Чистая прибыль</w:t>
            </w:r>
          </w:p>
        </w:tc>
        <w:tc>
          <w:tcPr>
            <w:tcW w:w="851" w:type="dxa"/>
          </w:tcPr>
          <w:p w:rsidR="00CA1F75" w:rsidRPr="008D4DFA" w:rsidRDefault="00CA1F75" w:rsidP="00A9397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D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D4DFA" w:rsidRPr="005953FD" w:rsidTr="00A93976">
        <w:tc>
          <w:tcPr>
            <w:tcW w:w="2093" w:type="dxa"/>
          </w:tcPr>
          <w:p w:rsidR="00CA1F75" w:rsidRPr="005953FD" w:rsidRDefault="00CA1F75" w:rsidP="00A93976">
            <w:pPr>
              <w:pStyle w:val="a6"/>
              <w:rPr>
                <w:sz w:val="18"/>
                <w:szCs w:val="18"/>
              </w:rPr>
            </w:pPr>
            <w:r w:rsidRPr="005953F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A1F75" w:rsidRPr="005953FD" w:rsidRDefault="00CA1F75" w:rsidP="00A93976">
            <w:pPr>
              <w:pStyle w:val="a6"/>
              <w:rPr>
                <w:sz w:val="18"/>
                <w:szCs w:val="18"/>
              </w:rPr>
            </w:pPr>
            <w:r w:rsidRPr="005953F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A1F75" w:rsidRPr="005953FD" w:rsidRDefault="00CA1F75" w:rsidP="00A93976">
            <w:pPr>
              <w:pStyle w:val="a6"/>
              <w:rPr>
                <w:sz w:val="18"/>
                <w:szCs w:val="18"/>
              </w:rPr>
            </w:pPr>
            <w:r w:rsidRPr="005953FD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A1F75" w:rsidRPr="005953FD" w:rsidRDefault="00CA1F75" w:rsidP="00A93976">
            <w:pPr>
              <w:pStyle w:val="a6"/>
              <w:rPr>
                <w:sz w:val="18"/>
                <w:szCs w:val="18"/>
              </w:rPr>
            </w:pPr>
            <w:r w:rsidRPr="005953F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A1F75" w:rsidRPr="005953FD" w:rsidRDefault="00CA1F75" w:rsidP="00A93976">
            <w:pPr>
              <w:pStyle w:val="a6"/>
              <w:rPr>
                <w:sz w:val="18"/>
                <w:szCs w:val="18"/>
              </w:rPr>
            </w:pPr>
            <w:r w:rsidRPr="005953FD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CA1F75" w:rsidRPr="005953FD" w:rsidRDefault="00CA1F75" w:rsidP="00A93976">
            <w:pPr>
              <w:pStyle w:val="a6"/>
              <w:rPr>
                <w:sz w:val="18"/>
                <w:szCs w:val="18"/>
              </w:rPr>
            </w:pPr>
            <w:r w:rsidRPr="005953F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A1F75" w:rsidRPr="005953FD" w:rsidRDefault="00CA1F75" w:rsidP="00A93976">
            <w:pPr>
              <w:pStyle w:val="a6"/>
              <w:rPr>
                <w:sz w:val="18"/>
                <w:szCs w:val="18"/>
              </w:rPr>
            </w:pPr>
            <w:r w:rsidRPr="005953F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A1F75" w:rsidRPr="005953FD" w:rsidRDefault="00CA1F75" w:rsidP="00A93976">
            <w:pPr>
              <w:pStyle w:val="a6"/>
              <w:rPr>
                <w:sz w:val="18"/>
                <w:szCs w:val="18"/>
              </w:rPr>
            </w:pPr>
            <w:r w:rsidRPr="005953FD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CA1F75" w:rsidRPr="005953FD" w:rsidRDefault="00CA1F75" w:rsidP="00A93976">
            <w:pPr>
              <w:pStyle w:val="a6"/>
              <w:rPr>
                <w:sz w:val="18"/>
                <w:szCs w:val="18"/>
              </w:rPr>
            </w:pPr>
            <w:r w:rsidRPr="005953FD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CA1F75" w:rsidRPr="005953FD" w:rsidRDefault="00CA1F75" w:rsidP="00A9397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D4DFA" w:rsidTr="00A93976">
        <w:trPr>
          <w:trHeight w:val="597"/>
        </w:trPr>
        <w:tc>
          <w:tcPr>
            <w:tcW w:w="2093" w:type="dxa"/>
          </w:tcPr>
          <w:p w:rsidR="008D4DFA" w:rsidRPr="00EF5213" w:rsidRDefault="00CA1F75" w:rsidP="00016BD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Остаток на 31.12.20</w:t>
            </w:r>
            <w:r w:rsidR="00016B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CA1F75" w:rsidRPr="008D4DFA" w:rsidRDefault="00CA1F75" w:rsidP="00A9397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850" w:type="dxa"/>
          </w:tcPr>
          <w:p w:rsidR="00CA1F75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</w:t>
            </w:r>
          </w:p>
        </w:tc>
        <w:tc>
          <w:tcPr>
            <w:tcW w:w="1134" w:type="dxa"/>
          </w:tcPr>
          <w:p w:rsidR="00CA1F75" w:rsidRPr="00A93976" w:rsidRDefault="00A93976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A1F75" w:rsidRPr="00A93976" w:rsidRDefault="00A93976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CA1F75" w:rsidRPr="00A93976" w:rsidRDefault="00A93976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A1F75" w:rsidRPr="00016BD0" w:rsidRDefault="00EF5213" w:rsidP="00016B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</w:t>
            </w:r>
            <w:r w:rsidR="00016B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A1F75" w:rsidRPr="00A960EB" w:rsidRDefault="00A439E9" w:rsidP="00016B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16B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A1F75" w:rsidRPr="00A93976" w:rsidRDefault="00A93976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A1F75" w:rsidRPr="00A960EB" w:rsidRDefault="00EF5213" w:rsidP="00016B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16BD0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</w:tr>
      <w:tr w:rsidR="008D4DFA" w:rsidTr="00DB1831">
        <w:trPr>
          <w:trHeight w:val="695"/>
        </w:trPr>
        <w:tc>
          <w:tcPr>
            <w:tcW w:w="2093" w:type="dxa"/>
          </w:tcPr>
          <w:p w:rsidR="00CA1F75" w:rsidRPr="008D4DFA" w:rsidRDefault="00CA1F75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Корректировки в связи с изменением учетной политики</w:t>
            </w:r>
          </w:p>
        </w:tc>
        <w:tc>
          <w:tcPr>
            <w:tcW w:w="567" w:type="dxa"/>
          </w:tcPr>
          <w:p w:rsidR="00CA1F75" w:rsidRPr="008D4DFA" w:rsidRDefault="00CA1F75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850" w:type="dxa"/>
          </w:tcPr>
          <w:p w:rsidR="00CA1F75" w:rsidRPr="00A93976" w:rsidRDefault="00A93976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A1F75" w:rsidRPr="00A93976" w:rsidRDefault="00A93976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A1F75" w:rsidRPr="005D6782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CA1F75" w:rsidRPr="005D6782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A1F75" w:rsidRPr="005D6782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A1F75" w:rsidRPr="005D6782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A1F75" w:rsidRPr="005D6782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A1F75" w:rsidRPr="005D6782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Корректировки в связи с исправлением ошибок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EF5213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A439E9" w:rsidRDefault="005D6782" w:rsidP="00016BD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Скорректированный остаток на 31.12.20</w:t>
            </w:r>
            <w:r w:rsidR="00016B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850" w:type="dxa"/>
          </w:tcPr>
          <w:p w:rsidR="005D6782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016BD0" w:rsidRDefault="00EF5213" w:rsidP="00016B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</w:t>
            </w:r>
            <w:r w:rsidR="00016B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D6782" w:rsidRPr="00A960EB" w:rsidRDefault="00A439E9" w:rsidP="00016B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16B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A960EB" w:rsidRDefault="00EF5213" w:rsidP="00016B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16B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016B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За январь-декабрь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016B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39E9" w:rsidRPr="006A3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Увеличение собственного капитала-всего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850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60EB" w:rsidRDefault="006441CE" w:rsidP="00EF521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A960EB" w:rsidRDefault="006441CE" w:rsidP="00EF521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Чистая прибыль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60EB" w:rsidRDefault="00A960EB" w:rsidP="00EF521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A960EB" w:rsidRDefault="00A960EB" w:rsidP="00EF521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Доходы от прочих операций</w:t>
            </w:r>
            <w:proofErr w:type="gramStart"/>
            <w:r w:rsidRPr="008D4DF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D4DFA">
              <w:rPr>
                <w:rFonts w:ascii="Times New Roman" w:hAnsi="Times New Roman" w:cs="Times New Roman"/>
                <w:sz w:val="20"/>
                <w:szCs w:val="20"/>
              </w:rPr>
              <w:t xml:space="preserve"> не включаемые в чистую прибыль (убыток)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053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Выпуск дополнительных акций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054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DB1831">
        <w:trPr>
          <w:trHeight w:val="688"/>
        </w:trPr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Увеличение номинальной стоимости акций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реорганизация</w:t>
            </w:r>
          </w:p>
        </w:tc>
        <w:tc>
          <w:tcPr>
            <w:tcW w:w="567" w:type="dxa"/>
          </w:tcPr>
          <w:p w:rsidR="005D6782" w:rsidRPr="00736463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850" w:type="dxa"/>
          </w:tcPr>
          <w:p w:rsidR="005D6782" w:rsidRPr="00736463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736463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736463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736463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736463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736463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736463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736463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6441CE" w:rsidRDefault="006441CE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441CE">
              <w:rPr>
                <w:rFonts w:ascii="Times New Roman" w:hAnsi="Times New Roman" w:cs="Times New Roman"/>
                <w:sz w:val="20"/>
                <w:szCs w:val="20"/>
              </w:rPr>
              <w:t>Выбытие основных средств (фонд переоценки)</w:t>
            </w:r>
          </w:p>
        </w:tc>
        <w:tc>
          <w:tcPr>
            <w:tcW w:w="567" w:type="dxa"/>
          </w:tcPr>
          <w:p w:rsidR="005D6782" w:rsidRPr="00736463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  <w:tc>
          <w:tcPr>
            <w:tcW w:w="850" w:type="dxa"/>
          </w:tcPr>
          <w:p w:rsidR="005D6782" w:rsidRPr="00736463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736463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736463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736463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736463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60EB" w:rsidRDefault="006441CE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6782" w:rsidRPr="00736463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A960EB" w:rsidRDefault="006441CE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Default="005D6782" w:rsidP="008D4DF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831" w:rsidRPr="008D4DFA" w:rsidRDefault="00DB1831" w:rsidP="008D4DF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RPr="00016BD0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Уменьшение собственного капитала-всего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016BD0" w:rsidRDefault="00A960EB" w:rsidP="00016B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16BD0" w:rsidRPr="00016B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6B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D6782" w:rsidRPr="00016BD0" w:rsidRDefault="00EF5213" w:rsidP="00016B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6B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016BD0" w:rsidRPr="00016BD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016B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5D6782" w:rsidRPr="00016BD0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6B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016BD0" w:rsidRDefault="00EF5213" w:rsidP="00016B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6B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A960EB" w:rsidRPr="00016B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6BD0" w:rsidRPr="00016B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16B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5D6782" w:rsidRPr="00016BD0" w:rsidTr="00A93976">
        <w:tc>
          <w:tcPr>
            <w:tcW w:w="2093" w:type="dxa"/>
          </w:tcPr>
          <w:p w:rsidR="005D6782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В том числе:  убыток</w:t>
            </w:r>
          </w:p>
          <w:p w:rsidR="00DB1831" w:rsidRPr="008D4DFA" w:rsidRDefault="00DB1831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016BD0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6B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016BD0" w:rsidRDefault="00A960EB" w:rsidP="00016B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16BD0" w:rsidRPr="00016BD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016B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D6782" w:rsidRPr="00016BD0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6B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016BD0" w:rsidRDefault="00A960EB" w:rsidP="00016B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16BD0" w:rsidRPr="00016BD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016B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D6782" w:rsidRPr="00016BD0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016BD0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6B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016BD0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6B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016BD0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6B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016BD0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6B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DB1831" w:rsidRPr="008D4DFA" w:rsidRDefault="005D6782" w:rsidP="00DB183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номинальной стоимости акций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Выкуп акций (долей в уставном капитале)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065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43380B" w:rsidRDefault="0043380B" w:rsidP="00A960E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43380B" w:rsidRDefault="0043380B" w:rsidP="00A960E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реорганизация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068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A960EB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A960EB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6441CE" w:rsidRDefault="006441CE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441CE">
              <w:rPr>
                <w:rFonts w:ascii="Times New Roman" w:hAnsi="Times New Roman" w:cs="Times New Roman"/>
                <w:sz w:val="20"/>
                <w:szCs w:val="20"/>
              </w:rPr>
              <w:t>Выбытие основных средств (фонд переоценки)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069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43380B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0B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134" w:type="dxa"/>
          </w:tcPr>
          <w:p w:rsidR="005D6782" w:rsidRPr="0043380B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3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43380B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3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43380B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0B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Изменение уставного капитала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Изменение добавочного капитала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43380B" w:rsidRPr="0043380B" w:rsidRDefault="005D6782" w:rsidP="00A960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Остаток на 31.12.20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38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5D6782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43380B" w:rsidRDefault="00EF5213" w:rsidP="0043380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43380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5D6782" w:rsidRPr="00A960EB" w:rsidRDefault="0043380B" w:rsidP="00A960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43380B" w:rsidRDefault="00EF5213" w:rsidP="0043380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3380B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 xml:space="preserve">Остаток </w:t>
            </w:r>
            <w:proofErr w:type="gramStart"/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5D6782" w:rsidRPr="00A960EB" w:rsidRDefault="005D6782" w:rsidP="004338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38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5D6782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43380B" w:rsidRDefault="00EF5213" w:rsidP="0043380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3380B">
              <w:rPr>
                <w:rFonts w:ascii="Times New Roman" w:hAnsi="Times New Roman" w:cs="Times New Roman"/>
                <w:sz w:val="20"/>
                <w:szCs w:val="20"/>
              </w:rPr>
              <w:t>087</w:t>
            </w:r>
          </w:p>
        </w:tc>
        <w:tc>
          <w:tcPr>
            <w:tcW w:w="1134" w:type="dxa"/>
          </w:tcPr>
          <w:p w:rsidR="005D6782" w:rsidRPr="00A960EB" w:rsidRDefault="0043380B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43380B" w:rsidRDefault="00EF5213" w:rsidP="0043380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3380B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</w:tr>
      <w:tr w:rsidR="005D6782" w:rsidTr="00DB1831">
        <w:trPr>
          <w:trHeight w:val="774"/>
        </w:trPr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Корректировки в связи с изменением учетной политики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Корректировки в связи с исправлением ошибок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A439E9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A93976" w:rsidRDefault="00A439E9" w:rsidP="00A939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D6782" w:rsidTr="00DB1831">
        <w:trPr>
          <w:trHeight w:val="569"/>
        </w:trPr>
        <w:tc>
          <w:tcPr>
            <w:tcW w:w="2093" w:type="dxa"/>
          </w:tcPr>
          <w:p w:rsidR="005D6782" w:rsidRPr="00EF5213" w:rsidRDefault="005D6782" w:rsidP="0043380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Скорректированный остаток на 31.12.20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38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:rsidR="005D6782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43380B" w:rsidRDefault="00EF5213" w:rsidP="0043380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43380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5D6782" w:rsidRPr="00A960EB" w:rsidRDefault="0043380B" w:rsidP="00A960E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43380B" w:rsidRDefault="00EF5213" w:rsidP="0043380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3380B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</w:tr>
      <w:tr w:rsidR="005D6782" w:rsidTr="00A93976">
        <w:tc>
          <w:tcPr>
            <w:tcW w:w="2093" w:type="dxa"/>
          </w:tcPr>
          <w:p w:rsidR="005D6782" w:rsidRPr="00A439E9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За январ</w:t>
            </w:r>
            <w:proofErr w:type="gramStart"/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8D4DFA">
              <w:rPr>
                <w:rFonts w:ascii="Times New Roman" w:hAnsi="Times New Roman" w:cs="Times New Roman"/>
                <w:sz w:val="20"/>
                <w:szCs w:val="20"/>
              </w:rPr>
              <w:t xml:space="preserve"> декабрь</w:t>
            </w:r>
            <w:r w:rsidR="00EF5213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A960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439E9" w:rsidRPr="00A439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увеличение собственного капитала-всего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43380B" w:rsidRDefault="0043380B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5D6782" w:rsidRPr="00A960EB" w:rsidRDefault="0043380B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A960EB" w:rsidRDefault="0043380B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В том числе: чистая прибыль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50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43380B" w:rsidRDefault="0043380B" w:rsidP="00A439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D6782" w:rsidRPr="00A93976" w:rsidRDefault="005D6782" w:rsidP="00A9397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9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43380B" w:rsidRDefault="0043380B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43380B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5D6782" w:rsidRPr="0043380B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3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43380B" w:rsidRDefault="003A73F3" w:rsidP="00D02E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Выпуск дополнительных акций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DB1831">
        <w:trPr>
          <w:trHeight w:val="718"/>
        </w:trPr>
        <w:tc>
          <w:tcPr>
            <w:tcW w:w="2093" w:type="dxa"/>
          </w:tcPr>
          <w:p w:rsidR="00B95487" w:rsidRPr="008D4DFA" w:rsidRDefault="005D6782" w:rsidP="00DB183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Увеличение номинальной стоимости акций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реорганизация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60EB" w:rsidRDefault="00A960EB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A960EB" w:rsidRDefault="00A960EB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rPr>
          <w:trHeight w:val="714"/>
        </w:trPr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Уменьшение собственного капитала-всего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43380B" w:rsidRDefault="0043380B" w:rsidP="00A960E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D6782" w:rsidRPr="0043380B" w:rsidRDefault="0043380B" w:rsidP="00A960E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43380B" w:rsidRDefault="0043380B" w:rsidP="00A960E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D6782" w:rsidTr="00A93976">
        <w:trPr>
          <w:trHeight w:val="683"/>
        </w:trPr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убыток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43380B" w:rsidRDefault="0043380B" w:rsidP="00A960E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43380B" w:rsidRDefault="0043380B" w:rsidP="00A960E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Переоценка долгосрочных активов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DB1831">
        <w:trPr>
          <w:trHeight w:val="1278"/>
        </w:trPr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Выкуп акций (долей в уставном капитале)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60EB" w:rsidRDefault="00A960EB" w:rsidP="00EF521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A960EB" w:rsidRDefault="00A960EB" w:rsidP="00EF521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реорганизация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43380B" w:rsidRDefault="0043380B" w:rsidP="0093746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43380B" w:rsidRDefault="0043380B" w:rsidP="0093746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Изменение уставного капитала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Изменение добавочного капитала</w:t>
            </w: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50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5D6782" w:rsidRDefault="005D6782" w:rsidP="00D02E7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5D6782" w:rsidRPr="00967A45" w:rsidTr="00A93976">
        <w:tc>
          <w:tcPr>
            <w:tcW w:w="2093" w:type="dxa"/>
          </w:tcPr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 xml:space="preserve">Остаток </w:t>
            </w:r>
            <w:proofErr w:type="gramStart"/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5D6782" w:rsidRPr="0043380B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EF5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338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D6782" w:rsidRPr="008D4DFA" w:rsidRDefault="005D6782" w:rsidP="008D4DF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D6782" w:rsidRPr="008D4DFA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D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5D6782" w:rsidRPr="00A93976" w:rsidRDefault="00EF5213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5D6782" w:rsidRPr="0043380B" w:rsidRDefault="00EF5213" w:rsidP="0043380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3380B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34" w:type="dxa"/>
          </w:tcPr>
          <w:p w:rsidR="005D6782" w:rsidRPr="00A93976" w:rsidRDefault="0093746E" w:rsidP="0043380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338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D6782" w:rsidRPr="00A93976" w:rsidRDefault="005D6782" w:rsidP="008D4DF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5D6782" w:rsidRPr="0043380B" w:rsidRDefault="00EF5213" w:rsidP="0043380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3380B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</w:tr>
    </w:tbl>
    <w:p w:rsidR="00C411F5" w:rsidRDefault="00C411F5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831" w:rsidRDefault="00DB1831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831" w:rsidRDefault="00DB1831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831" w:rsidRDefault="00DB1831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831" w:rsidRDefault="00DB1831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831" w:rsidRDefault="00DB1831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831" w:rsidRDefault="00DB1831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831" w:rsidRDefault="00DB1831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831" w:rsidRDefault="00DB1831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831" w:rsidRDefault="00DB1831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831" w:rsidRDefault="00DB1831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831" w:rsidRDefault="00DB1831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831" w:rsidRDefault="00DB1831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831" w:rsidRDefault="008D0040" w:rsidP="00B954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DB1831" w:rsidRDefault="008D0040" w:rsidP="00B954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40">
        <w:rPr>
          <w:rFonts w:ascii="Times New Roman" w:hAnsi="Times New Roman" w:cs="Times New Roman"/>
          <w:b/>
          <w:sz w:val="28"/>
          <w:szCs w:val="28"/>
        </w:rPr>
        <w:t xml:space="preserve">о движении денежных средств </w:t>
      </w:r>
    </w:p>
    <w:p w:rsidR="008D0040" w:rsidRDefault="008D0040" w:rsidP="00B954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40">
        <w:rPr>
          <w:rFonts w:ascii="Times New Roman" w:hAnsi="Times New Roman" w:cs="Times New Roman"/>
          <w:b/>
          <w:sz w:val="28"/>
          <w:szCs w:val="28"/>
        </w:rPr>
        <w:t>за январь-декабрь 20</w:t>
      </w:r>
      <w:r w:rsidR="00EF5213" w:rsidRPr="00EF5213">
        <w:rPr>
          <w:rFonts w:ascii="Times New Roman" w:hAnsi="Times New Roman" w:cs="Times New Roman"/>
          <w:b/>
          <w:sz w:val="28"/>
          <w:szCs w:val="28"/>
        </w:rPr>
        <w:t>2</w:t>
      </w:r>
      <w:r w:rsidR="0043380B">
        <w:rPr>
          <w:rFonts w:ascii="Times New Roman" w:hAnsi="Times New Roman" w:cs="Times New Roman"/>
          <w:b/>
          <w:sz w:val="28"/>
          <w:szCs w:val="28"/>
        </w:rPr>
        <w:t>2</w:t>
      </w:r>
      <w:r w:rsidRPr="008D0040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E72C8" w:rsidRPr="008D0040" w:rsidRDefault="005E72C8" w:rsidP="00B954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070"/>
        <w:gridCol w:w="1275"/>
        <w:gridCol w:w="2127"/>
        <w:gridCol w:w="2268"/>
      </w:tblGrid>
      <w:tr w:rsidR="008D0040" w:rsidTr="008D0040">
        <w:tc>
          <w:tcPr>
            <w:tcW w:w="5070" w:type="dxa"/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5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127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За январь-декабрь</w:t>
            </w:r>
          </w:p>
          <w:p w:rsidR="008D0040" w:rsidRPr="008D0040" w:rsidRDefault="008D0040" w:rsidP="0043380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09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4338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За январь-декабрь</w:t>
            </w:r>
          </w:p>
          <w:p w:rsidR="008D0040" w:rsidRPr="008D0040" w:rsidRDefault="008D0040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33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4338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8D0040" w:rsidTr="008D0040">
        <w:tc>
          <w:tcPr>
            <w:tcW w:w="5070" w:type="dxa"/>
            <w:tcBorders>
              <w:bottom w:val="single" w:sz="4" w:space="0" w:color="auto"/>
            </w:tcBorders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D0040" w:rsidRPr="008D0040" w:rsidRDefault="008D0040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0040" w:rsidTr="008D0040">
        <w:tc>
          <w:tcPr>
            <w:tcW w:w="10740" w:type="dxa"/>
            <w:gridSpan w:val="4"/>
            <w:tcBorders>
              <w:bottom w:val="single" w:sz="4" w:space="0" w:color="auto"/>
            </w:tcBorders>
          </w:tcPr>
          <w:p w:rsidR="008D0040" w:rsidRPr="008D0040" w:rsidRDefault="008D0040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Движение   денежных средств по текущей деятельности</w:t>
            </w:r>
          </w:p>
        </w:tc>
      </w:tr>
      <w:tr w:rsidR="0043380B" w:rsidTr="008D0040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денежных </w:t>
            </w:r>
            <w:proofErr w:type="gramStart"/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средств-всего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3380B" w:rsidRPr="0043380B" w:rsidRDefault="0043380B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380B" w:rsidRPr="008D0040" w:rsidRDefault="0043380B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945</w:t>
            </w:r>
          </w:p>
        </w:tc>
      </w:tr>
      <w:tr w:rsidR="0043380B" w:rsidTr="008D0040">
        <w:tc>
          <w:tcPr>
            <w:tcW w:w="5070" w:type="dxa"/>
            <w:tcBorders>
              <w:top w:val="single" w:sz="4" w:space="0" w:color="auto"/>
            </w:tcBorders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От покупателей продукции, товаров, заказчиков работ, услуг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3380B" w:rsidRPr="0043380B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3380B" w:rsidRPr="008D0040" w:rsidRDefault="0043380B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940</w:t>
            </w:r>
          </w:p>
        </w:tc>
      </w:tr>
      <w:tr w:rsidR="0043380B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От покупателей материалов и других запасов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2127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43380B" w:rsidRPr="008D0040" w:rsidRDefault="0043380B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3380B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роялти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2127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43380B" w:rsidRPr="008D0040" w:rsidRDefault="0043380B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3380B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2127" w:type="dxa"/>
          </w:tcPr>
          <w:p w:rsidR="0043380B" w:rsidRPr="0043380B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3380B" w:rsidRPr="008D0040" w:rsidRDefault="0043380B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3380B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денежных </w:t>
            </w:r>
            <w:proofErr w:type="gramStart"/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средств-всего</w:t>
            </w:r>
            <w:proofErr w:type="gramEnd"/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2127" w:type="dxa"/>
          </w:tcPr>
          <w:p w:rsidR="0043380B" w:rsidRPr="008D0040" w:rsidRDefault="0043380B" w:rsidP="0043380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</w:p>
        </w:tc>
        <w:tc>
          <w:tcPr>
            <w:tcW w:w="2268" w:type="dxa"/>
          </w:tcPr>
          <w:p w:rsidR="0043380B" w:rsidRPr="008D0040" w:rsidRDefault="0043380B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(671)</w:t>
            </w:r>
          </w:p>
        </w:tc>
      </w:tr>
      <w:tr w:rsidR="0043380B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На приобретение </w:t>
            </w:r>
            <w:proofErr w:type="spellStart"/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запасов</w:t>
            </w:r>
            <w:proofErr w:type="gramStart"/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абот,услуг</w:t>
            </w:r>
            <w:proofErr w:type="spellEnd"/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</w:p>
        </w:tc>
        <w:tc>
          <w:tcPr>
            <w:tcW w:w="2127" w:type="dxa"/>
          </w:tcPr>
          <w:p w:rsidR="0043380B" w:rsidRPr="008D0040" w:rsidRDefault="0043380B" w:rsidP="0043380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43380B" w:rsidRPr="008D0040" w:rsidRDefault="0043380B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(287)</w:t>
            </w:r>
          </w:p>
        </w:tc>
      </w:tr>
      <w:tr w:rsidR="0043380B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На оплату труда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032</w:t>
            </w:r>
          </w:p>
        </w:tc>
        <w:tc>
          <w:tcPr>
            <w:tcW w:w="2127" w:type="dxa"/>
          </w:tcPr>
          <w:p w:rsidR="0043380B" w:rsidRPr="008D0040" w:rsidRDefault="0043380B" w:rsidP="0043380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43380B" w:rsidRPr="008D0040" w:rsidRDefault="0043380B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(167)</w:t>
            </w:r>
          </w:p>
        </w:tc>
      </w:tr>
      <w:tr w:rsidR="0043380B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На уплату налогов и сборов 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</w:p>
        </w:tc>
        <w:tc>
          <w:tcPr>
            <w:tcW w:w="2127" w:type="dxa"/>
          </w:tcPr>
          <w:p w:rsidR="0043380B" w:rsidRPr="008D0040" w:rsidRDefault="0043380B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43380B" w:rsidRPr="008D0040" w:rsidRDefault="0043380B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(195)</w:t>
            </w:r>
          </w:p>
        </w:tc>
      </w:tr>
      <w:tr w:rsidR="0043380B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На прочие выплаты 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2127" w:type="dxa"/>
          </w:tcPr>
          <w:p w:rsidR="0043380B" w:rsidRPr="008D0040" w:rsidRDefault="0043380B" w:rsidP="0043380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43380B" w:rsidRPr="008D0040" w:rsidRDefault="0043380B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(22)</w:t>
            </w:r>
          </w:p>
        </w:tc>
      </w:tr>
      <w:tr w:rsidR="0043380B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Результат движения денежных средств по текущей деятельности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2127" w:type="dxa"/>
          </w:tcPr>
          <w:p w:rsidR="0043380B" w:rsidRPr="0043380B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2268" w:type="dxa"/>
          </w:tcPr>
          <w:p w:rsidR="0043380B" w:rsidRPr="008D0040" w:rsidRDefault="0043380B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274</w:t>
            </w:r>
          </w:p>
        </w:tc>
      </w:tr>
      <w:tr w:rsidR="0043380B" w:rsidTr="008D0040">
        <w:tc>
          <w:tcPr>
            <w:tcW w:w="10740" w:type="dxa"/>
            <w:gridSpan w:val="4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Движение денежных средств по инвестиционной деятельности</w:t>
            </w:r>
          </w:p>
        </w:tc>
      </w:tr>
      <w:tr w:rsidR="0043380B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денежных </w:t>
            </w:r>
            <w:proofErr w:type="gramStart"/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средств-всего</w:t>
            </w:r>
            <w:proofErr w:type="gramEnd"/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2127" w:type="dxa"/>
          </w:tcPr>
          <w:p w:rsidR="0043380B" w:rsidRPr="0043380B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3380B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От покупателей основных средств, нематериальных активов и других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051</w:t>
            </w:r>
          </w:p>
        </w:tc>
        <w:tc>
          <w:tcPr>
            <w:tcW w:w="2127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3380B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Возврат предоставленных займов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052</w:t>
            </w:r>
          </w:p>
        </w:tc>
        <w:tc>
          <w:tcPr>
            <w:tcW w:w="2127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3380B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Доходы от участия в уставном капитале других организаций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</w:p>
        </w:tc>
        <w:tc>
          <w:tcPr>
            <w:tcW w:w="2127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3380B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</w:p>
        </w:tc>
        <w:tc>
          <w:tcPr>
            <w:tcW w:w="2127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3380B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127" w:type="dxa"/>
          </w:tcPr>
          <w:p w:rsidR="0043380B" w:rsidRPr="0043380B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3380B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денежных средств </w:t>
            </w:r>
            <w:proofErr w:type="gramStart"/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2127" w:type="dxa"/>
          </w:tcPr>
          <w:p w:rsidR="0043380B" w:rsidRPr="0043380B" w:rsidRDefault="0043380B" w:rsidP="00EF521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3380B" w:rsidRPr="008D0040" w:rsidRDefault="0043380B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(1)</w:t>
            </w:r>
          </w:p>
        </w:tc>
      </w:tr>
      <w:tr w:rsidR="0043380B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В том числе: 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</w:p>
        </w:tc>
        <w:tc>
          <w:tcPr>
            <w:tcW w:w="2127" w:type="dxa"/>
          </w:tcPr>
          <w:p w:rsidR="0043380B" w:rsidRPr="0043380B" w:rsidRDefault="0043380B" w:rsidP="00EF521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3380B" w:rsidRPr="00D02E7C" w:rsidRDefault="0043380B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(1)</w:t>
            </w:r>
          </w:p>
        </w:tc>
      </w:tr>
      <w:tr w:rsidR="0043380B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На предоставление займов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127" w:type="dxa"/>
          </w:tcPr>
          <w:p w:rsidR="0043380B" w:rsidRPr="00D02E7C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43380B" w:rsidRPr="00D02E7C" w:rsidRDefault="0043380B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3380B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На вклады в уставный капитал других организаций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2127" w:type="dxa"/>
          </w:tcPr>
          <w:p w:rsidR="0043380B" w:rsidRPr="00D02E7C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43380B" w:rsidRPr="00D02E7C" w:rsidRDefault="0043380B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3380B" w:rsidTr="008D0040">
        <w:tc>
          <w:tcPr>
            <w:tcW w:w="5070" w:type="dxa"/>
          </w:tcPr>
          <w:p w:rsidR="00DB1831" w:rsidRPr="008D0040" w:rsidRDefault="0043380B" w:rsidP="00DB18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064</w:t>
            </w:r>
          </w:p>
        </w:tc>
        <w:tc>
          <w:tcPr>
            <w:tcW w:w="2127" w:type="dxa"/>
          </w:tcPr>
          <w:p w:rsidR="0043380B" w:rsidRPr="00D02E7C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43380B" w:rsidRPr="00D02E7C" w:rsidRDefault="0043380B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3380B" w:rsidTr="008D0040">
        <w:tc>
          <w:tcPr>
            <w:tcW w:w="5070" w:type="dxa"/>
          </w:tcPr>
          <w:p w:rsidR="00B95487" w:rsidRPr="008D0040" w:rsidRDefault="0043380B" w:rsidP="005E72C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Результат движения денежных средств по инвестиционной деятельности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2127" w:type="dxa"/>
          </w:tcPr>
          <w:p w:rsidR="0043380B" w:rsidRPr="003A73F3" w:rsidRDefault="003A73F3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43380B" w:rsidRPr="00D02E7C" w:rsidRDefault="0043380B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(1)</w:t>
            </w:r>
          </w:p>
        </w:tc>
      </w:tr>
      <w:tr w:rsidR="0043380B" w:rsidTr="008D0040">
        <w:tc>
          <w:tcPr>
            <w:tcW w:w="10740" w:type="dxa"/>
            <w:gridSpan w:val="4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 денежных средств по финансовой деятельности</w:t>
            </w:r>
          </w:p>
        </w:tc>
      </w:tr>
      <w:tr w:rsidR="0043380B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Поступило денежных средств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  <w:tc>
          <w:tcPr>
            <w:tcW w:w="2127" w:type="dxa"/>
          </w:tcPr>
          <w:p w:rsidR="0043380B" w:rsidRPr="0043380B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3380B" w:rsidRPr="00D02E7C" w:rsidRDefault="0043380B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43380B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Кредиты и займы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081</w:t>
            </w:r>
          </w:p>
        </w:tc>
        <w:tc>
          <w:tcPr>
            <w:tcW w:w="2127" w:type="dxa"/>
          </w:tcPr>
          <w:p w:rsidR="0043380B" w:rsidRPr="0043380B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3380B" w:rsidRPr="00D02E7C" w:rsidRDefault="0043380B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43380B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От выпуска акций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082</w:t>
            </w:r>
          </w:p>
        </w:tc>
        <w:tc>
          <w:tcPr>
            <w:tcW w:w="2127" w:type="dxa"/>
          </w:tcPr>
          <w:p w:rsidR="0043380B" w:rsidRPr="00D02E7C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43380B" w:rsidRPr="00D02E7C" w:rsidRDefault="0043380B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3380B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Вклады собственника имущества (учредителей, участников)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083</w:t>
            </w:r>
          </w:p>
        </w:tc>
        <w:tc>
          <w:tcPr>
            <w:tcW w:w="2127" w:type="dxa"/>
          </w:tcPr>
          <w:p w:rsidR="0043380B" w:rsidRPr="00D02E7C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43380B" w:rsidRPr="00D02E7C" w:rsidRDefault="0043380B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3380B" w:rsidRPr="00FC55A0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084</w:t>
            </w:r>
          </w:p>
        </w:tc>
        <w:tc>
          <w:tcPr>
            <w:tcW w:w="2127" w:type="dxa"/>
          </w:tcPr>
          <w:p w:rsidR="0043380B" w:rsidRPr="00D02E7C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43380B" w:rsidRPr="00D02E7C" w:rsidRDefault="0043380B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3380B" w:rsidRPr="00FC55A0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денежных средств </w:t>
            </w:r>
            <w:proofErr w:type="gramStart"/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2127" w:type="dxa"/>
          </w:tcPr>
          <w:p w:rsidR="0043380B" w:rsidRPr="00D02E7C" w:rsidRDefault="0043380B" w:rsidP="0043380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43380B" w:rsidRPr="00D02E7C" w:rsidRDefault="0043380B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(343)</w:t>
            </w:r>
          </w:p>
        </w:tc>
      </w:tr>
      <w:tr w:rsidR="0043380B" w:rsidRPr="00FC55A0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На погашение кредитов и займов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091</w:t>
            </w:r>
          </w:p>
        </w:tc>
        <w:tc>
          <w:tcPr>
            <w:tcW w:w="2127" w:type="dxa"/>
          </w:tcPr>
          <w:p w:rsidR="0043380B" w:rsidRPr="00D02E7C" w:rsidRDefault="0043380B" w:rsidP="0043380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43380B" w:rsidRPr="00D02E7C" w:rsidRDefault="0043380B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(241)</w:t>
            </w:r>
          </w:p>
        </w:tc>
      </w:tr>
      <w:tr w:rsidR="0043380B" w:rsidRPr="00FC55A0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На  выплаты дивидендов и других доходов от участия в уставном капитале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2127" w:type="dxa"/>
          </w:tcPr>
          <w:p w:rsidR="0043380B" w:rsidRPr="00D02E7C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43380B" w:rsidRPr="00D02E7C" w:rsidRDefault="0043380B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3380B" w:rsidRPr="00FC55A0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На выплаты процентов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093</w:t>
            </w:r>
          </w:p>
        </w:tc>
        <w:tc>
          <w:tcPr>
            <w:tcW w:w="2127" w:type="dxa"/>
          </w:tcPr>
          <w:p w:rsidR="0043380B" w:rsidRPr="00D02E7C" w:rsidRDefault="0043380B" w:rsidP="0043380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43380B" w:rsidRPr="00D02E7C" w:rsidRDefault="0043380B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(100)</w:t>
            </w:r>
          </w:p>
        </w:tc>
      </w:tr>
      <w:tr w:rsidR="0043380B" w:rsidRPr="00FC55A0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На лизинговые платежи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094</w:t>
            </w:r>
          </w:p>
        </w:tc>
        <w:tc>
          <w:tcPr>
            <w:tcW w:w="2127" w:type="dxa"/>
          </w:tcPr>
          <w:p w:rsidR="0043380B" w:rsidRPr="00D02E7C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43380B" w:rsidRPr="00D02E7C" w:rsidRDefault="0043380B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3380B" w:rsidRPr="00FC55A0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095</w:t>
            </w:r>
          </w:p>
        </w:tc>
        <w:tc>
          <w:tcPr>
            <w:tcW w:w="2127" w:type="dxa"/>
          </w:tcPr>
          <w:p w:rsidR="0043380B" w:rsidRPr="0043380B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3380B" w:rsidRPr="00D02E7C" w:rsidRDefault="0043380B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(2)</w:t>
            </w:r>
          </w:p>
        </w:tc>
      </w:tr>
      <w:tr w:rsidR="0043380B" w:rsidRPr="00FC55A0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Результат движения денежных средств по финансовой деятельности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</w:tcPr>
          <w:p w:rsidR="0043380B" w:rsidRPr="00D02E7C" w:rsidRDefault="0043380B" w:rsidP="0043380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43380B" w:rsidRPr="00D02E7C" w:rsidRDefault="0043380B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(253)</w:t>
            </w:r>
          </w:p>
        </w:tc>
      </w:tr>
      <w:tr w:rsidR="0043380B" w:rsidRPr="00FC55A0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Результат движения денежных средств по текущей, инвестиционной и финансовой деятельности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127" w:type="dxa"/>
          </w:tcPr>
          <w:p w:rsidR="0043380B" w:rsidRPr="0043380B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2268" w:type="dxa"/>
          </w:tcPr>
          <w:p w:rsidR="0043380B" w:rsidRPr="00D02E7C" w:rsidRDefault="0043380B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43380B" w:rsidRPr="00FC55A0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Остаток денежных средств и эквивалентов денежных средств </w:t>
            </w:r>
          </w:p>
          <w:p w:rsidR="0043380B" w:rsidRPr="008D0040" w:rsidRDefault="0043380B" w:rsidP="0043380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на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27" w:type="dxa"/>
          </w:tcPr>
          <w:p w:rsidR="0043380B" w:rsidRPr="00D02E7C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68" w:type="dxa"/>
          </w:tcPr>
          <w:p w:rsidR="0043380B" w:rsidRPr="00D02E7C" w:rsidRDefault="0043380B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43380B" w:rsidRPr="00FC55A0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 xml:space="preserve">Остаток денежных средств и эквивалентов денежных   средств </w:t>
            </w:r>
          </w:p>
          <w:p w:rsidR="0043380B" w:rsidRPr="008D0040" w:rsidRDefault="0043380B" w:rsidP="0043380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на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27" w:type="dxa"/>
          </w:tcPr>
          <w:p w:rsidR="0043380B" w:rsidRPr="0043380B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43380B" w:rsidRPr="00D02E7C" w:rsidRDefault="0043380B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43380B" w:rsidRPr="00FC55A0" w:rsidTr="008D0040">
        <w:tc>
          <w:tcPr>
            <w:tcW w:w="5070" w:type="dxa"/>
          </w:tcPr>
          <w:p w:rsidR="0043380B" w:rsidRPr="008D0040" w:rsidRDefault="0043380B" w:rsidP="00D02E7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Влияние изменений курсов иностранных валют</w:t>
            </w:r>
          </w:p>
        </w:tc>
        <w:tc>
          <w:tcPr>
            <w:tcW w:w="1275" w:type="dxa"/>
          </w:tcPr>
          <w:p w:rsidR="0043380B" w:rsidRPr="008D0040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4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127" w:type="dxa"/>
          </w:tcPr>
          <w:p w:rsidR="0043380B" w:rsidRPr="00D02E7C" w:rsidRDefault="0043380B" w:rsidP="00D02E7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</w:tcPr>
          <w:p w:rsidR="0043380B" w:rsidRPr="00D02E7C" w:rsidRDefault="0043380B" w:rsidP="008109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3015FB" w:rsidRDefault="003015FB" w:rsidP="005E72C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015FB" w:rsidRDefault="003015FB" w:rsidP="005E72C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015FB" w:rsidRDefault="003015FB" w:rsidP="005E72C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015FB" w:rsidRDefault="003015FB" w:rsidP="005E72C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015FB" w:rsidRDefault="003015FB" w:rsidP="005E72C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015FB" w:rsidRDefault="003015FB" w:rsidP="005E72C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015FB" w:rsidRDefault="003015FB" w:rsidP="005E72C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015FB" w:rsidRDefault="003015FB" w:rsidP="005E72C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015FB" w:rsidRDefault="003015FB" w:rsidP="005E72C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015FB" w:rsidRDefault="003015FB" w:rsidP="005E72C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015FB" w:rsidRDefault="003015FB" w:rsidP="005E72C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015FB" w:rsidRDefault="003015FB" w:rsidP="005E72C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015FB" w:rsidRDefault="003015FB" w:rsidP="005E72C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015FB" w:rsidRDefault="003015FB" w:rsidP="005E72C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72C8" w:rsidRPr="00B9451B" w:rsidRDefault="00917E82" w:rsidP="005E72C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9451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Аудиторское заключение </w:t>
      </w:r>
    </w:p>
    <w:p w:rsidR="00917E82" w:rsidRPr="007F1E02" w:rsidRDefault="00F16967" w:rsidP="005E7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E82" w:rsidRPr="007F1E02">
        <w:rPr>
          <w:rFonts w:ascii="Times New Roman" w:hAnsi="Times New Roman" w:cs="Times New Roman"/>
          <w:b/>
          <w:sz w:val="28"/>
          <w:szCs w:val="28"/>
        </w:rPr>
        <w:t>по бухгалтерской отчетности Открытого акционерного общества «</w:t>
      </w:r>
      <w:r w:rsidR="00917E82">
        <w:rPr>
          <w:rFonts w:ascii="Times New Roman" w:hAnsi="Times New Roman" w:cs="Times New Roman"/>
          <w:b/>
          <w:sz w:val="28"/>
          <w:szCs w:val="28"/>
        </w:rPr>
        <w:t>Облоптторг</w:t>
      </w:r>
      <w:r w:rsidR="00917E82" w:rsidRPr="007F1E02">
        <w:rPr>
          <w:rFonts w:ascii="Times New Roman" w:hAnsi="Times New Roman" w:cs="Times New Roman"/>
          <w:b/>
          <w:sz w:val="28"/>
          <w:szCs w:val="28"/>
        </w:rPr>
        <w:t>» за период  с 01.01.20</w:t>
      </w:r>
      <w:r w:rsidR="00917E82">
        <w:rPr>
          <w:rFonts w:ascii="Times New Roman" w:hAnsi="Times New Roman" w:cs="Times New Roman"/>
          <w:b/>
          <w:sz w:val="28"/>
          <w:szCs w:val="28"/>
        </w:rPr>
        <w:t>2</w:t>
      </w:r>
      <w:r w:rsidR="001B2E8E" w:rsidRPr="001B2E8E">
        <w:rPr>
          <w:rFonts w:ascii="Times New Roman" w:hAnsi="Times New Roman" w:cs="Times New Roman"/>
          <w:b/>
          <w:sz w:val="28"/>
          <w:szCs w:val="28"/>
        </w:rPr>
        <w:t>2</w:t>
      </w:r>
      <w:r w:rsidR="00917E82" w:rsidRPr="007F1E02">
        <w:rPr>
          <w:rFonts w:ascii="Times New Roman" w:hAnsi="Times New Roman" w:cs="Times New Roman"/>
          <w:b/>
          <w:sz w:val="28"/>
          <w:szCs w:val="28"/>
        </w:rPr>
        <w:t xml:space="preserve"> по 31.12.20</w:t>
      </w:r>
      <w:r w:rsidR="00917E82">
        <w:rPr>
          <w:rFonts w:ascii="Times New Roman" w:hAnsi="Times New Roman" w:cs="Times New Roman"/>
          <w:b/>
          <w:sz w:val="28"/>
          <w:szCs w:val="28"/>
        </w:rPr>
        <w:t>2</w:t>
      </w:r>
      <w:r w:rsidR="001B2E8E" w:rsidRPr="001B2E8E">
        <w:rPr>
          <w:rFonts w:ascii="Times New Roman" w:hAnsi="Times New Roman" w:cs="Times New Roman"/>
          <w:b/>
          <w:sz w:val="28"/>
          <w:szCs w:val="28"/>
        </w:rPr>
        <w:t>2</w:t>
      </w:r>
    </w:p>
    <w:p w:rsidR="005E72C8" w:rsidRDefault="00917E82" w:rsidP="00DB1831">
      <w:pPr>
        <w:pStyle w:val="40"/>
        <w:shd w:val="clear" w:color="auto" w:fill="auto"/>
        <w:tabs>
          <w:tab w:val="left" w:pos="14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F1E02">
        <w:rPr>
          <w:rStyle w:val="41"/>
          <w:rFonts w:ascii="Times New Roman" w:hAnsi="Times New Roman" w:cs="Times New Roman"/>
          <w:sz w:val="28"/>
          <w:szCs w:val="28"/>
        </w:rPr>
        <w:t>Адресат:</w:t>
      </w:r>
      <w:r w:rsidRPr="007F1E02">
        <w:rPr>
          <w:rStyle w:val="41"/>
          <w:rFonts w:ascii="Times New Roman" w:hAnsi="Times New Roman" w:cs="Times New Roman"/>
          <w:sz w:val="28"/>
          <w:szCs w:val="28"/>
        </w:rPr>
        <w:tab/>
      </w:r>
      <w:r w:rsidR="003A73F3">
        <w:rPr>
          <w:rFonts w:ascii="Times New Roman" w:hAnsi="Times New Roman" w:cs="Times New Roman"/>
          <w:sz w:val="28"/>
          <w:szCs w:val="28"/>
        </w:rPr>
        <w:t>директор</w:t>
      </w:r>
      <w:r w:rsidR="005E72C8">
        <w:rPr>
          <w:rFonts w:ascii="Times New Roman" w:hAnsi="Times New Roman" w:cs="Times New Roman"/>
          <w:sz w:val="28"/>
          <w:szCs w:val="28"/>
        </w:rPr>
        <w:t xml:space="preserve">  </w:t>
      </w:r>
      <w:r w:rsidRPr="007F1E02">
        <w:rPr>
          <w:rFonts w:ascii="Times New Roman" w:hAnsi="Times New Roman" w:cs="Times New Roman"/>
          <w:sz w:val="28"/>
          <w:szCs w:val="28"/>
        </w:rPr>
        <w:t xml:space="preserve"> открытого </w:t>
      </w:r>
      <w:r w:rsidR="005E72C8">
        <w:rPr>
          <w:rFonts w:ascii="Times New Roman" w:hAnsi="Times New Roman" w:cs="Times New Roman"/>
          <w:sz w:val="28"/>
          <w:szCs w:val="28"/>
        </w:rPr>
        <w:t xml:space="preserve">    </w:t>
      </w:r>
      <w:r w:rsidRPr="007F1E02">
        <w:rPr>
          <w:rFonts w:ascii="Times New Roman" w:hAnsi="Times New Roman" w:cs="Times New Roman"/>
          <w:sz w:val="28"/>
          <w:szCs w:val="28"/>
        </w:rPr>
        <w:t xml:space="preserve">акционерного </w:t>
      </w:r>
      <w:r w:rsidR="005E72C8">
        <w:rPr>
          <w:rFonts w:ascii="Times New Roman" w:hAnsi="Times New Roman" w:cs="Times New Roman"/>
          <w:sz w:val="28"/>
          <w:szCs w:val="28"/>
        </w:rPr>
        <w:t xml:space="preserve">    </w:t>
      </w:r>
      <w:r w:rsidRPr="007F1E02">
        <w:rPr>
          <w:rFonts w:ascii="Times New Roman" w:hAnsi="Times New Roman" w:cs="Times New Roman"/>
          <w:sz w:val="28"/>
          <w:szCs w:val="28"/>
        </w:rPr>
        <w:t>общества</w:t>
      </w:r>
      <w:r w:rsidR="005E72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1831">
        <w:rPr>
          <w:rFonts w:ascii="Times New Roman" w:hAnsi="Times New Roman" w:cs="Times New Roman"/>
          <w:sz w:val="28"/>
          <w:szCs w:val="28"/>
        </w:rPr>
        <w:t xml:space="preserve"> </w:t>
      </w:r>
      <w:r w:rsidRPr="007F1E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Облоптторг</w:t>
      </w:r>
      <w:proofErr w:type="spellEnd"/>
      <w:r w:rsidRPr="007F1E02">
        <w:rPr>
          <w:rFonts w:ascii="Times New Roman" w:hAnsi="Times New Roman" w:cs="Times New Roman"/>
          <w:sz w:val="28"/>
          <w:szCs w:val="28"/>
        </w:rPr>
        <w:t xml:space="preserve">» </w:t>
      </w:r>
      <w:r w:rsidRPr="00440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E82" w:rsidRPr="00917E82" w:rsidRDefault="003A73F3" w:rsidP="00DB1831">
      <w:pPr>
        <w:pStyle w:val="40"/>
        <w:shd w:val="clear" w:color="auto" w:fill="auto"/>
        <w:tabs>
          <w:tab w:val="left" w:pos="14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Ковалёв</w:t>
      </w:r>
      <w:r w:rsidR="00917E82">
        <w:rPr>
          <w:rFonts w:ascii="Times New Roman" w:hAnsi="Times New Roman" w:cs="Times New Roman"/>
          <w:sz w:val="28"/>
          <w:szCs w:val="28"/>
        </w:rPr>
        <w:t xml:space="preserve"> С</w:t>
      </w:r>
      <w:r w:rsidR="005E72C8">
        <w:rPr>
          <w:rFonts w:ascii="Times New Roman" w:hAnsi="Times New Roman" w:cs="Times New Roman"/>
          <w:sz w:val="28"/>
          <w:szCs w:val="28"/>
        </w:rPr>
        <w:t xml:space="preserve">ергей </w:t>
      </w:r>
      <w:r w:rsidR="00917E82">
        <w:rPr>
          <w:rFonts w:ascii="Times New Roman" w:hAnsi="Times New Roman" w:cs="Times New Roman"/>
          <w:sz w:val="28"/>
          <w:szCs w:val="28"/>
        </w:rPr>
        <w:t>А</w:t>
      </w:r>
      <w:r w:rsidR="005E72C8">
        <w:rPr>
          <w:rFonts w:ascii="Times New Roman" w:hAnsi="Times New Roman" w:cs="Times New Roman"/>
          <w:sz w:val="28"/>
          <w:szCs w:val="28"/>
        </w:rPr>
        <w:t>ркадьевич</w:t>
      </w:r>
      <w:r w:rsidR="00917E82">
        <w:rPr>
          <w:rFonts w:ascii="Times New Roman" w:hAnsi="Times New Roman" w:cs="Times New Roman"/>
          <w:sz w:val="28"/>
          <w:szCs w:val="28"/>
        </w:rPr>
        <w:t>.</w:t>
      </w:r>
    </w:p>
    <w:p w:rsidR="00917E82" w:rsidRPr="007F1E02" w:rsidRDefault="00917E82" w:rsidP="00917E82">
      <w:pPr>
        <w:pStyle w:val="40"/>
        <w:shd w:val="clear" w:color="auto" w:fill="auto"/>
        <w:tabs>
          <w:tab w:val="left" w:pos="2652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1E02">
        <w:rPr>
          <w:rStyle w:val="41"/>
          <w:rFonts w:ascii="Times New Roman" w:hAnsi="Times New Roman" w:cs="Times New Roman"/>
          <w:sz w:val="28"/>
          <w:szCs w:val="28"/>
        </w:rPr>
        <w:t>Аудируемое</w:t>
      </w:r>
      <w:proofErr w:type="spellEnd"/>
      <w:r w:rsidRPr="007F1E02">
        <w:rPr>
          <w:rStyle w:val="41"/>
          <w:rFonts w:ascii="Times New Roman" w:hAnsi="Times New Roman" w:cs="Times New Roman"/>
          <w:sz w:val="28"/>
          <w:szCs w:val="28"/>
        </w:rPr>
        <w:t xml:space="preserve"> лицо:</w:t>
      </w:r>
      <w:r w:rsidRPr="007F1E02">
        <w:rPr>
          <w:rStyle w:val="41"/>
          <w:rFonts w:ascii="Times New Roman" w:hAnsi="Times New Roman" w:cs="Times New Roman"/>
          <w:sz w:val="28"/>
          <w:szCs w:val="28"/>
        </w:rPr>
        <w:tab/>
      </w:r>
      <w:r w:rsidRPr="007F1E02">
        <w:rPr>
          <w:rFonts w:ascii="Times New Roman" w:hAnsi="Times New Roman" w:cs="Times New Roman"/>
          <w:sz w:val="28"/>
          <w:szCs w:val="28"/>
        </w:rPr>
        <w:t>Открытое</w:t>
      </w:r>
      <w:r w:rsidR="005E72C8">
        <w:rPr>
          <w:rFonts w:ascii="Times New Roman" w:hAnsi="Times New Roman" w:cs="Times New Roman"/>
          <w:sz w:val="28"/>
          <w:szCs w:val="28"/>
        </w:rPr>
        <w:t xml:space="preserve">   </w:t>
      </w:r>
      <w:r w:rsidRPr="007F1E02">
        <w:rPr>
          <w:rFonts w:ascii="Times New Roman" w:hAnsi="Times New Roman" w:cs="Times New Roman"/>
          <w:sz w:val="28"/>
          <w:szCs w:val="28"/>
        </w:rPr>
        <w:t xml:space="preserve"> акционерное </w:t>
      </w:r>
      <w:r w:rsidR="005E72C8">
        <w:rPr>
          <w:rFonts w:ascii="Times New Roman" w:hAnsi="Times New Roman" w:cs="Times New Roman"/>
          <w:sz w:val="28"/>
          <w:szCs w:val="28"/>
        </w:rPr>
        <w:t xml:space="preserve">   </w:t>
      </w:r>
      <w:r w:rsidRPr="007F1E02">
        <w:rPr>
          <w:rFonts w:ascii="Times New Roman" w:hAnsi="Times New Roman" w:cs="Times New Roman"/>
          <w:sz w:val="28"/>
          <w:szCs w:val="28"/>
        </w:rPr>
        <w:t>общество</w:t>
      </w:r>
      <w:r w:rsidR="005E72C8">
        <w:rPr>
          <w:rFonts w:ascii="Times New Roman" w:hAnsi="Times New Roman" w:cs="Times New Roman"/>
          <w:sz w:val="28"/>
          <w:szCs w:val="28"/>
        </w:rPr>
        <w:t xml:space="preserve">  </w:t>
      </w:r>
      <w:r w:rsidRPr="007F1E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Облоптторг</w:t>
      </w:r>
      <w:proofErr w:type="spellEnd"/>
      <w:r w:rsidRPr="007F1E02">
        <w:rPr>
          <w:rFonts w:ascii="Times New Roman" w:hAnsi="Times New Roman" w:cs="Times New Roman"/>
          <w:sz w:val="28"/>
          <w:szCs w:val="28"/>
        </w:rPr>
        <w:t>»</w:t>
      </w:r>
    </w:p>
    <w:p w:rsidR="00917E82" w:rsidRPr="007F1E02" w:rsidRDefault="00917E82" w:rsidP="00917E82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F1E02">
        <w:rPr>
          <w:rFonts w:ascii="Times New Roman" w:hAnsi="Times New Roman" w:cs="Times New Roman"/>
          <w:sz w:val="28"/>
          <w:szCs w:val="28"/>
        </w:rPr>
        <w:t xml:space="preserve">(сокращенное </w:t>
      </w:r>
      <w:r w:rsidR="005E72C8">
        <w:rPr>
          <w:rFonts w:ascii="Times New Roman" w:hAnsi="Times New Roman" w:cs="Times New Roman"/>
          <w:sz w:val="28"/>
          <w:szCs w:val="28"/>
        </w:rPr>
        <w:t xml:space="preserve">  </w:t>
      </w:r>
      <w:r w:rsidRPr="007F1E0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E72C8">
        <w:rPr>
          <w:rFonts w:ascii="Times New Roman" w:hAnsi="Times New Roman" w:cs="Times New Roman"/>
          <w:sz w:val="28"/>
          <w:szCs w:val="28"/>
        </w:rPr>
        <w:t xml:space="preserve">  </w:t>
      </w:r>
      <w:r w:rsidRPr="007F1E02">
        <w:rPr>
          <w:rFonts w:ascii="Times New Roman" w:hAnsi="Times New Roman" w:cs="Times New Roman"/>
          <w:sz w:val="28"/>
          <w:szCs w:val="28"/>
        </w:rPr>
        <w:t xml:space="preserve">ОАО </w:t>
      </w:r>
      <w:r w:rsidR="005E72C8">
        <w:rPr>
          <w:rFonts w:ascii="Times New Roman" w:hAnsi="Times New Roman" w:cs="Times New Roman"/>
          <w:sz w:val="28"/>
          <w:szCs w:val="28"/>
        </w:rPr>
        <w:t xml:space="preserve">  </w:t>
      </w:r>
      <w:r w:rsidRPr="007F1E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Облоптторг</w:t>
      </w:r>
      <w:proofErr w:type="spellEnd"/>
      <w:r w:rsidRPr="007F1E02">
        <w:rPr>
          <w:rFonts w:ascii="Times New Roman" w:hAnsi="Times New Roman" w:cs="Times New Roman"/>
          <w:sz w:val="28"/>
          <w:szCs w:val="28"/>
        </w:rPr>
        <w:t>»),</w:t>
      </w:r>
    </w:p>
    <w:p w:rsidR="00917E82" w:rsidRPr="007F1E02" w:rsidRDefault="00917E82" w:rsidP="00917E82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F1E02">
        <w:rPr>
          <w:rStyle w:val="41"/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="005E72C8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r w:rsidRPr="007F1E02">
        <w:rPr>
          <w:rFonts w:ascii="Times New Roman" w:hAnsi="Times New Roman" w:cs="Times New Roman"/>
          <w:sz w:val="28"/>
          <w:szCs w:val="28"/>
        </w:rPr>
        <w:t>2460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F1E02">
        <w:rPr>
          <w:rFonts w:ascii="Times New Roman" w:hAnsi="Times New Roman" w:cs="Times New Roman"/>
          <w:sz w:val="28"/>
          <w:szCs w:val="28"/>
        </w:rPr>
        <w:t xml:space="preserve"> </w:t>
      </w:r>
      <w:r w:rsidR="005E72C8">
        <w:rPr>
          <w:rFonts w:ascii="Times New Roman" w:hAnsi="Times New Roman" w:cs="Times New Roman"/>
          <w:sz w:val="28"/>
          <w:szCs w:val="28"/>
        </w:rPr>
        <w:t xml:space="preserve">  </w:t>
      </w:r>
      <w:r w:rsidRPr="007F1E02">
        <w:rPr>
          <w:rFonts w:ascii="Times New Roman" w:hAnsi="Times New Roman" w:cs="Times New Roman"/>
          <w:sz w:val="28"/>
          <w:szCs w:val="28"/>
        </w:rPr>
        <w:t>г. Гомель,</w:t>
      </w:r>
      <w:r w:rsidR="005E72C8">
        <w:rPr>
          <w:rFonts w:ascii="Times New Roman" w:hAnsi="Times New Roman" w:cs="Times New Roman"/>
          <w:sz w:val="28"/>
          <w:szCs w:val="28"/>
        </w:rPr>
        <w:t xml:space="preserve">  </w:t>
      </w:r>
      <w:r w:rsidRPr="007F1E02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Могил</w:t>
      </w:r>
      <w:r w:rsidR="00B9548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вская</w:t>
      </w:r>
      <w:proofErr w:type="gramEnd"/>
      <w:r w:rsidRPr="007F1E02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1а</w:t>
      </w:r>
      <w:r w:rsidRPr="007F1E02">
        <w:rPr>
          <w:rFonts w:ascii="Times New Roman" w:hAnsi="Times New Roman" w:cs="Times New Roman"/>
          <w:sz w:val="28"/>
          <w:szCs w:val="28"/>
        </w:rPr>
        <w:t>.</w:t>
      </w:r>
    </w:p>
    <w:p w:rsidR="00917E82" w:rsidRPr="007F1E02" w:rsidRDefault="00917E82" w:rsidP="00917E82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F1E02">
        <w:rPr>
          <w:rStyle w:val="41"/>
          <w:rFonts w:ascii="Times New Roman" w:hAnsi="Times New Roman" w:cs="Times New Roman"/>
          <w:sz w:val="28"/>
          <w:szCs w:val="28"/>
        </w:rPr>
        <w:t xml:space="preserve">Наименование: </w:t>
      </w:r>
      <w:r w:rsidR="005E72C8">
        <w:rPr>
          <w:rStyle w:val="41"/>
          <w:rFonts w:ascii="Times New Roman" w:hAnsi="Times New Roman" w:cs="Times New Roman"/>
          <w:sz w:val="28"/>
          <w:szCs w:val="28"/>
        </w:rPr>
        <w:t xml:space="preserve">  </w:t>
      </w:r>
      <w:r w:rsidRPr="007F1E02">
        <w:rPr>
          <w:rFonts w:ascii="Times New Roman" w:hAnsi="Times New Roman" w:cs="Times New Roman"/>
          <w:sz w:val="28"/>
          <w:szCs w:val="28"/>
        </w:rPr>
        <w:t xml:space="preserve">Открытое </w:t>
      </w:r>
      <w:r w:rsidR="005E72C8">
        <w:rPr>
          <w:rFonts w:ascii="Times New Roman" w:hAnsi="Times New Roman" w:cs="Times New Roman"/>
          <w:sz w:val="28"/>
          <w:szCs w:val="28"/>
        </w:rPr>
        <w:t xml:space="preserve">  </w:t>
      </w:r>
      <w:r w:rsidRPr="007F1E02">
        <w:rPr>
          <w:rFonts w:ascii="Times New Roman" w:hAnsi="Times New Roman" w:cs="Times New Roman"/>
          <w:sz w:val="28"/>
          <w:szCs w:val="28"/>
        </w:rPr>
        <w:t>акционерное</w:t>
      </w:r>
      <w:r w:rsidR="005E72C8">
        <w:rPr>
          <w:rFonts w:ascii="Times New Roman" w:hAnsi="Times New Roman" w:cs="Times New Roman"/>
          <w:sz w:val="28"/>
          <w:szCs w:val="28"/>
        </w:rPr>
        <w:t xml:space="preserve">   </w:t>
      </w:r>
      <w:r w:rsidRPr="007F1E02"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5E72C8">
        <w:rPr>
          <w:rFonts w:ascii="Times New Roman" w:hAnsi="Times New Roman" w:cs="Times New Roman"/>
          <w:sz w:val="28"/>
          <w:szCs w:val="28"/>
        </w:rPr>
        <w:t xml:space="preserve">  </w:t>
      </w:r>
      <w:r w:rsidRPr="007F1E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Облоптторг</w:t>
      </w:r>
      <w:proofErr w:type="spellEnd"/>
      <w:r w:rsidRPr="007F1E02">
        <w:rPr>
          <w:rFonts w:ascii="Times New Roman" w:hAnsi="Times New Roman" w:cs="Times New Roman"/>
          <w:sz w:val="28"/>
          <w:szCs w:val="28"/>
        </w:rPr>
        <w:t>».</w:t>
      </w:r>
    </w:p>
    <w:p w:rsidR="00917E82" w:rsidRDefault="00917E82" w:rsidP="00917E82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7F1E02">
        <w:rPr>
          <w:rStyle w:val="41"/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регистрации: </w:t>
      </w:r>
      <w:r w:rsidRPr="007F1E02">
        <w:rPr>
          <w:rFonts w:ascii="Times New Roman" w:hAnsi="Times New Roman" w:cs="Times New Roman"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sz w:val="28"/>
          <w:szCs w:val="28"/>
        </w:rPr>
        <w:t>400231397</w:t>
      </w:r>
      <w:r w:rsidRPr="007F1E02">
        <w:rPr>
          <w:rFonts w:ascii="Times New Roman" w:hAnsi="Times New Roman" w:cs="Times New Roman"/>
          <w:sz w:val="28"/>
          <w:szCs w:val="28"/>
        </w:rPr>
        <w:t xml:space="preserve"> Гомельского </w:t>
      </w:r>
      <w:r w:rsidR="0033584D">
        <w:rPr>
          <w:rFonts w:ascii="Times New Roman" w:hAnsi="Times New Roman" w:cs="Times New Roman"/>
          <w:sz w:val="28"/>
          <w:szCs w:val="28"/>
        </w:rPr>
        <w:t>городского исполнительного</w:t>
      </w:r>
      <w:r w:rsidRPr="007F1E02">
        <w:rPr>
          <w:rFonts w:ascii="Times New Roman" w:hAnsi="Times New Roman" w:cs="Times New Roman"/>
          <w:sz w:val="28"/>
          <w:szCs w:val="28"/>
        </w:rPr>
        <w:t xml:space="preserve"> </w:t>
      </w:r>
      <w:r w:rsidR="00221D4C">
        <w:rPr>
          <w:rFonts w:ascii="Times New Roman" w:hAnsi="Times New Roman" w:cs="Times New Roman"/>
          <w:sz w:val="28"/>
          <w:szCs w:val="28"/>
        </w:rPr>
        <w:t>комитета</w:t>
      </w:r>
      <w:r w:rsidR="005E72C8">
        <w:rPr>
          <w:rFonts w:ascii="Times New Roman" w:hAnsi="Times New Roman" w:cs="Times New Roman"/>
          <w:sz w:val="28"/>
          <w:szCs w:val="28"/>
        </w:rPr>
        <w:t xml:space="preserve">  </w:t>
      </w:r>
      <w:r w:rsidRPr="007F1E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F1E02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F1E02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регистре юридических лиц и индивидуальных предпринимателей.</w:t>
      </w:r>
      <w:r w:rsidR="00B9451B">
        <w:rPr>
          <w:rFonts w:ascii="Times New Roman" w:hAnsi="Times New Roman" w:cs="Times New Roman"/>
          <w:sz w:val="28"/>
          <w:szCs w:val="28"/>
        </w:rPr>
        <w:t xml:space="preserve"> </w:t>
      </w:r>
      <w:r w:rsidRPr="007F1E02">
        <w:rPr>
          <w:rStyle w:val="41"/>
          <w:rFonts w:ascii="Times New Roman" w:hAnsi="Times New Roman" w:cs="Times New Roman"/>
          <w:sz w:val="28"/>
          <w:szCs w:val="28"/>
        </w:rPr>
        <w:t xml:space="preserve">УНП </w:t>
      </w:r>
      <w:r w:rsidRPr="007F1E02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>231397</w:t>
      </w:r>
      <w:r w:rsidRPr="007F1E02">
        <w:rPr>
          <w:rFonts w:ascii="Times New Roman" w:hAnsi="Times New Roman" w:cs="Times New Roman"/>
          <w:sz w:val="28"/>
          <w:szCs w:val="28"/>
        </w:rPr>
        <w:t>.</w:t>
      </w:r>
      <w:bookmarkStart w:id="0" w:name="bookmark3"/>
    </w:p>
    <w:p w:rsidR="001B2E8E" w:rsidRPr="001B2E8E" w:rsidRDefault="001B2E8E" w:rsidP="00917E82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73F3" w:rsidRDefault="00B95487" w:rsidP="00917E82">
      <w:pPr>
        <w:pStyle w:val="20"/>
        <w:shd w:val="clear" w:color="auto" w:fill="auto"/>
        <w:tabs>
          <w:tab w:val="left" w:pos="320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17E82" w:rsidRPr="004402DC">
        <w:rPr>
          <w:rFonts w:ascii="Times New Roman" w:hAnsi="Times New Roman" w:cs="Times New Roman"/>
          <w:b/>
          <w:sz w:val="28"/>
          <w:szCs w:val="28"/>
        </w:rPr>
        <w:t>Аудиторское</w:t>
      </w:r>
      <w:r w:rsidR="00DB18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7E82" w:rsidRPr="004402DC">
        <w:rPr>
          <w:rFonts w:ascii="Times New Roman" w:hAnsi="Times New Roman" w:cs="Times New Roman"/>
          <w:b/>
          <w:sz w:val="28"/>
          <w:szCs w:val="28"/>
        </w:rPr>
        <w:t xml:space="preserve"> мнение</w:t>
      </w:r>
      <w:bookmarkEnd w:id="0"/>
      <w:r w:rsidR="00917E82" w:rsidRPr="00440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E82" w:rsidRPr="004402DC" w:rsidRDefault="00917E82" w:rsidP="00917E82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02DC">
        <w:rPr>
          <w:rFonts w:ascii="Times New Roman" w:hAnsi="Times New Roman" w:cs="Times New Roman"/>
          <w:sz w:val="28"/>
          <w:szCs w:val="28"/>
        </w:rPr>
        <w:t xml:space="preserve">Мы провели аудит прилагаемой бухгалтерской отчетности </w:t>
      </w:r>
      <w:r w:rsidR="003A73F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402DC">
        <w:rPr>
          <w:rStyle w:val="21"/>
          <w:rFonts w:ascii="Times New Roman" w:hAnsi="Times New Roman" w:cs="Times New Roman"/>
          <w:sz w:val="28"/>
          <w:szCs w:val="28"/>
        </w:rPr>
        <w:t>ОАО «ОБЛОПТТОРГ»</w:t>
      </w:r>
      <w:r w:rsidRPr="00917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составленной за период с 01.01.202</w:t>
      </w:r>
      <w:r w:rsidR="001B2E8E" w:rsidRPr="001B2E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по 31.01.202</w:t>
      </w:r>
      <w:r w:rsidR="001B2E8E" w:rsidRPr="001B2E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4402DC">
        <w:rPr>
          <w:rFonts w:ascii="Times New Roman" w:hAnsi="Times New Roman" w:cs="Times New Roman"/>
          <w:sz w:val="28"/>
          <w:szCs w:val="28"/>
        </w:rPr>
        <w:t>состоящей</w:t>
      </w:r>
      <w:r w:rsidR="005E72C8">
        <w:rPr>
          <w:rFonts w:ascii="Times New Roman" w:hAnsi="Times New Roman" w:cs="Times New Roman"/>
          <w:sz w:val="28"/>
          <w:szCs w:val="28"/>
        </w:rPr>
        <w:t xml:space="preserve"> </w:t>
      </w:r>
      <w:r w:rsidRPr="004402DC">
        <w:rPr>
          <w:rFonts w:ascii="Times New Roman" w:hAnsi="Times New Roman" w:cs="Times New Roman"/>
          <w:sz w:val="28"/>
          <w:szCs w:val="28"/>
        </w:rPr>
        <w:t xml:space="preserve"> из </w:t>
      </w:r>
      <w:r w:rsidR="005E72C8">
        <w:rPr>
          <w:rFonts w:ascii="Times New Roman" w:hAnsi="Times New Roman" w:cs="Times New Roman"/>
          <w:sz w:val="28"/>
          <w:szCs w:val="28"/>
        </w:rPr>
        <w:t xml:space="preserve"> </w:t>
      </w:r>
      <w:r w:rsidRPr="004402DC">
        <w:rPr>
          <w:rFonts w:ascii="Times New Roman" w:hAnsi="Times New Roman" w:cs="Times New Roman"/>
          <w:sz w:val="28"/>
          <w:szCs w:val="28"/>
        </w:rPr>
        <w:t>бухгалтерского баланса на 31.12.202</w:t>
      </w:r>
      <w:r w:rsidR="001B2E8E" w:rsidRPr="001B2E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3A73F3">
        <w:rPr>
          <w:rFonts w:ascii="Times New Roman" w:hAnsi="Times New Roman" w:cs="Times New Roman"/>
          <w:sz w:val="28"/>
          <w:szCs w:val="28"/>
        </w:rPr>
        <w:t>,</w:t>
      </w:r>
      <w:r w:rsidRPr="004402DC">
        <w:rPr>
          <w:rFonts w:ascii="Times New Roman" w:hAnsi="Times New Roman" w:cs="Times New Roman"/>
          <w:sz w:val="28"/>
          <w:szCs w:val="28"/>
        </w:rPr>
        <w:t xml:space="preserve"> отчета о прибылях и убытках, отчета об изменении собственного капитала, отчета о движении денежных средств за год, закончившийся на указанную дату, а также примечаний к бухгалтерской о</w:t>
      </w:r>
      <w:r w:rsidR="00240262">
        <w:rPr>
          <w:rFonts w:ascii="Times New Roman" w:hAnsi="Times New Roman" w:cs="Times New Roman"/>
          <w:sz w:val="28"/>
          <w:szCs w:val="28"/>
        </w:rPr>
        <w:t>тчетности</w:t>
      </w:r>
      <w:r w:rsidRPr="004402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7E82" w:rsidRDefault="00917E82" w:rsidP="00917E82">
      <w:pPr>
        <w:pStyle w:val="2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402DC">
        <w:rPr>
          <w:rFonts w:ascii="Times New Roman" w:hAnsi="Times New Roman" w:cs="Times New Roman"/>
          <w:sz w:val="28"/>
          <w:szCs w:val="28"/>
        </w:rPr>
        <w:t xml:space="preserve">По нашему мнению, прилагаемая годовая бухгалтерская отчетность достоверно во всех существенных аспектах отражает финансовое положение организации </w:t>
      </w:r>
      <w:r w:rsidRPr="004402DC">
        <w:rPr>
          <w:rStyle w:val="21"/>
          <w:rFonts w:ascii="Times New Roman" w:hAnsi="Times New Roman" w:cs="Times New Roman"/>
          <w:sz w:val="28"/>
          <w:szCs w:val="28"/>
        </w:rPr>
        <w:t xml:space="preserve">ОАО «ОБЛОПТТОРГ» </w:t>
      </w:r>
      <w:r w:rsidRPr="004402DC">
        <w:rPr>
          <w:rFonts w:ascii="Times New Roman" w:hAnsi="Times New Roman" w:cs="Times New Roman"/>
          <w:sz w:val="28"/>
          <w:szCs w:val="28"/>
        </w:rPr>
        <w:t>по состоянию на 31 декабря 202</w:t>
      </w:r>
      <w:r w:rsidR="001B2E8E" w:rsidRPr="001B2E8E">
        <w:rPr>
          <w:rFonts w:ascii="Times New Roman" w:hAnsi="Times New Roman" w:cs="Times New Roman"/>
          <w:sz w:val="28"/>
          <w:szCs w:val="28"/>
        </w:rPr>
        <w:t>2</w:t>
      </w:r>
      <w:r w:rsidRPr="004402DC">
        <w:rPr>
          <w:rFonts w:ascii="Times New Roman" w:hAnsi="Times New Roman" w:cs="Times New Roman"/>
          <w:sz w:val="28"/>
          <w:szCs w:val="28"/>
        </w:rPr>
        <w:t xml:space="preserve"> года, финансовые </w:t>
      </w:r>
      <w:r w:rsidR="005E72C8">
        <w:rPr>
          <w:rFonts w:ascii="Times New Roman" w:hAnsi="Times New Roman" w:cs="Times New Roman"/>
          <w:sz w:val="28"/>
          <w:szCs w:val="28"/>
        </w:rPr>
        <w:t xml:space="preserve"> </w:t>
      </w:r>
      <w:r w:rsidRPr="004402DC">
        <w:rPr>
          <w:rFonts w:ascii="Times New Roman" w:hAnsi="Times New Roman" w:cs="Times New Roman"/>
          <w:sz w:val="28"/>
          <w:szCs w:val="28"/>
        </w:rPr>
        <w:t>результаты ее деятельности и изменение ее финансового положения, в том числе движение денежных средств за год, закончившийся на указанную дату, в соответствии с законодательством Республики Беларусь.</w:t>
      </w:r>
      <w:proofErr w:type="gramEnd"/>
    </w:p>
    <w:p w:rsidR="003A73F3" w:rsidRPr="00B95487" w:rsidRDefault="003A73F3" w:rsidP="00917E82">
      <w:pPr>
        <w:pStyle w:val="43"/>
        <w:shd w:val="clear" w:color="auto" w:fill="auto"/>
        <w:spacing w:line="240" w:lineRule="auto"/>
        <w:ind w:left="660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>Основани</w:t>
      </w:r>
      <w:r w:rsidR="005E72C8">
        <w:rPr>
          <w:sz w:val="28"/>
          <w:szCs w:val="28"/>
        </w:rPr>
        <w:t xml:space="preserve">е </w:t>
      </w:r>
      <w:r w:rsidR="00917E82" w:rsidRPr="004402DC">
        <w:rPr>
          <w:sz w:val="28"/>
          <w:szCs w:val="28"/>
        </w:rPr>
        <w:t xml:space="preserve"> для </w:t>
      </w:r>
      <w:r w:rsidR="005E72C8">
        <w:rPr>
          <w:sz w:val="28"/>
          <w:szCs w:val="28"/>
        </w:rPr>
        <w:t xml:space="preserve"> </w:t>
      </w:r>
      <w:r w:rsidR="00917E82" w:rsidRPr="004402DC">
        <w:rPr>
          <w:sz w:val="28"/>
          <w:szCs w:val="28"/>
        </w:rPr>
        <w:t xml:space="preserve">выражения </w:t>
      </w:r>
      <w:r w:rsidR="005E72C8">
        <w:rPr>
          <w:sz w:val="28"/>
          <w:szCs w:val="28"/>
        </w:rPr>
        <w:t xml:space="preserve"> </w:t>
      </w:r>
      <w:r w:rsidR="00917E82" w:rsidRPr="004402DC">
        <w:rPr>
          <w:sz w:val="28"/>
          <w:szCs w:val="28"/>
        </w:rPr>
        <w:t>аудиторского</w:t>
      </w:r>
      <w:r w:rsidR="005E72C8">
        <w:rPr>
          <w:sz w:val="28"/>
          <w:szCs w:val="28"/>
        </w:rPr>
        <w:t xml:space="preserve"> </w:t>
      </w:r>
      <w:r w:rsidR="00917E82" w:rsidRPr="004402DC">
        <w:rPr>
          <w:sz w:val="28"/>
          <w:szCs w:val="28"/>
        </w:rPr>
        <w:t xml:space="preserve"> мнения</w:t>
      </w:r>
      <w:bookmarkEnd w:id="1"/>
    </w:p>
    <w:p w:rsidR="00917E82" w:rsidRDefault="00917E82" w:rsidP="00917E82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02DC">
        <w:rPr>
          <w:rFonts w:ascii="Times New Roman" w:hAnsi="Times New Roman" w:cs="Times New Roman"/>
          <w:sz w:val="28"/>
          <w:szCs w:val="28"/>
        </w:rPr>
        <w:t>Мы провели аудит в соответствии с требованиями Закона Республики</w:t>
      </w:r>
      <w:r w:rsidR="00240262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240262" w:rsidRPr="00240262">
        <w:rPr>
          <w:rFonts w:ascii="Times New Roman" w:hAnsi="Times New Roman" w:cs="Times New Roman"/>
          <w:sz w:val="28"/>
          <w:szCs w:val="28"/>
        </w:rPr>
        <w:t xml:space="preserve"> </w:t>
      </w:r>
      <w:r w:rsidRPr="004402DC">
        <w:rPr>
          <w:rFonts w:ascii="Times New Roman" w:hAnsi="Times New Roman" w:cs="Times New Roman"/>
          <w:sz w:val="28"/>
          <w:szCs w:val="28"/>
        </w:rPr>
        <w:t xml:space="preserve">«Об аудиторской деятельности» и национальных правил аудиторской деятельности. Наши обязанности в соответствии с этими требованиями описаны далее в разделе «Обязанности аудиторской организации по проведению аудита бухгалтерской отчетности» </w:t>
      </w:r>
      <w:r w:rsidR="00240262">
        <w:rPr>
          <w:rFonts w:ascii="Times New Roman" w:hAnsi="Times New Roman" w:cs="Times New Roman"/>
          <w:sz w:val="28"/>
          <w:szCs w:val="28"/>
        </w:rPr>
        <w:t xml:space="preserve">нашего аудиторского </w:t>
      </w:r>
      <w:r w:rsidRPr="004402DC">
        <w:rPr>
          <w:rFonts w:ascii="Times New Roman" w:hAnsi="Times New Roman" w:cs="Times New Roman"/>
          <w:sz w:val="28"/>
          <w:szCs w:val="28"/>
        </w:rPr>
        <w:t xml:space="preserve">заключения. </w:t>
      </w:r>
      <w:r w:rsidR="00240262">
        <w:rPr>
          <w:rFonts w:ascii="Times New Roman" w:hAnsi="Times New Roman" w:cs="Times New Roman"/>
          <w:sz w:val="28"/>
          <w:szCs w:val="28"/>
        </w:rPr>
        <w:t>Мы</w:t>
      </w:r>
      <w:r w:rsidRPr="004402DC">
        <w:rPr>
          <w:rFonts w:ascii="Times New Roman" w:hAnsi="Times New Roman" w:cs="Times New Roman"/>
          <w:sz w:val="28"/>
          <w:szCs w:val="28"/>
        </w:rPr>
        <w:t xml:space="preserve"> независим</w:t>
      </w:r>
      <w:r w:rsidR="00240262">
        <w:rPr>
          <w:rFonts w:ascii="Times New Roman" w:hAnsi="Times New Roman" w:cs="Times New Roman"/>
          <w:sz w:val="28"/>
          <w:szCs w:val="28"/>
        </w:rPr>
        <w:t>ы</w:t>
      </w:r>
      <w:r w:rsidRPr="004402DC">
        <w:rPr>
          <w:rFonts w:ascii="Times New Roman" w:hAnsi="Times New Roman" w:cs="Times New Roman"/>
          <w:sz w:val="28"/>
          <w:szCs w:val="28"/>
        </w:rPr>
        <w:t xml:space="preserve"> по отношению к </w:t>
      </w:r>
      <w:r w:rsidRPr="004402DC">
        <w:rPr>
          <w:rStyle w:val="21"/>
          <w:rFonts w:ascii="Times New Roman" w:hAnsi="Times New Roman" w:cs="Times New Roman"/>
          <w:sz w:val="28"/>
          <w:szCs w:val="28"/>
        </w:rPr>
        <w:t xml:space="preserve">ОАО «ОБЛОПТТОРГ» </w:t>
      </w:r>
      <w:r w:rsidR="00240262" w:rsidRPr="00240262">
        <w:rPr>
          <w:rStyle w:val="21"/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Pr="004402DC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240262">
        <w:rPr>
          <w:rFonts w:ascii="Times New Roman" w:hAnsi="Times New Roman" w:cs="Times New Roman"/>
          <w:sz w:val="28"/>
          <w:szCs w:val="28"/>
        </w:rPr>
        <w:t>и</w:t>
      </w:r>
      <w:r w:rsidRPr="004402DC">
        <w:rPr>
          <w:rFonts w:ascii="Times New Roman" w:hAnsi="Times New Roman" w:cs="Times New Roman"/>
          <w:sz w:val="28"/>
          <w:szCs w:val="28"/>
        </w:rPr>
        <w:t xml:space="preserve"> </w:t>
      </w:r>
      <w:r w:rsidR="00240262" w:rsidRPr="004402DC">
        <w:rPr>
          <w:rFonts w:ascii="Times New Roman" w:hAnsi="Times New Roman" w:cs="Times New Roman"/>
          <w:sz w:val="28"/>
          <w:szCs w:val="28"/>
        </w:rPr>
        <w:t>Закона Республики</w:t>
      </w:r>
      <w:r w:rsidR="00240262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240262" w:rsidRPr="00240262">
        <w:rPr>
          <w:rFonts w:ascii="Times New Roman" w:hAnsi="Times New Roman" w:cs="Times New Roman"/>
          <w:sz w:val="28"/>
          <w:szCs w:val="28"/>
        </w:rPr>
        <w:t xml:space="preserve"> </w:t>
      </w:r>
      <w:r w:rsidR="00240262" w:rsidRPr="004402DC">
        <w:rPr>
          <w:rFonts w:ascii="Times New Roman" w:hAnsi="Times New Roman" w:cs="Times New Roman"/>
          <w:sz w:val="28"/>
          <w:szCs w:val="28"/>
        </w:rPr>
        <w:t>«Об аудиторской деятельности»</w:t>
      </w:r>
      <w:r w:rsidR="00240262">
        <w:rPr>
          <w:rFonts w:ascii="Times New Roman" w:hAnsi="Times New Roman" w:cs="Times New Roman"/>
          <w:sz w:val="28"/>
          <w:szCs w:val="28"/>
        </w:rPr>
        <w:t>, национальных правил аудиторской деятельности и Кодекса этики профессиональных бухгалтеров, принятого Международной федерацией бухгалтеров, и нами соблюдались прочие принципы профессиональной этики в соответствии с данными требованиями</w:t>
      </w:r>
      <w:r w:rsidRPr="004402DC">
        <w:rPr>
          <w:rFonts w:ascii="Times New Roman" w:hAnsi="Times New Roman" w:cs="Times New Roman"/>
          <w:sz w:val="28"/>
          <w:szCs w:val="28"/>
        </w:rPr>
        <w:t>. Мы полагаем, что полученные нами аудиторские доказательства являются достаточными и надлежащими, чтобы служить основанием для выражения аудиторского мнения.</w:t>
      </w:r>
    </w:p>
    <w:p w:rsidR="003A73F3" w:rsidRPr="00B95487" w:rsidRDefault="00917E82" w:rsidP="00917E82">
      <w:pPr>
        <w:pStyle w:val="43"/>
        <w:shd w:val="clear" w:color="auto" w:fill="auto"/>
        <w:spacing w:line="240" w:lineRule="auto"/>
        <w:ind w:left="660"/>
        <w:rPr>
          <w:sz w:val="28"/>
          <w:szCs w:val="28"/>
        </w:rPr>
      </w:pPr>
      <w:r w:rsidRPr="004402DC">
        <w:rPr>
          <w:sz w:val="28"/>
          <w:szCs w:val="28"/>
        </w:rPr>
        <w:t>Ключевые вопросы аудита</w:t>
      </w:r>
    </w:p>
    <w:p w:rsidR="00917E82" w:rsidRDefault="00917E82" w:rsidP="00DB1831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C03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3165">
        <w:rPr>
          <w:rFonts w:ascii="Times New Roman" w:hAnsi="Times New Roman" w:cs="Times New Roman"/>
          <w:sz w:val="28"/>
          <w:szCs w:val="28"/>
        </w:rPr>
        <w:t>Мы определили, что</w:t>
      </w:r>
      <w:r w:rsidR="00240262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263165">
        <w:rPr>
          <w:rFonts w:ascii="Times New Roman" w:hAnsi="Times New Roman" w:cs="Times New Roman"/>
          <w:sz w:val="28"/>
          <w:szCs w:val="28"/>
        </w:rPr>
        <w:t xml:space="preserve"> к</w:t>
      </w:r>
      <w:r w:rsidRPr="004402DC">
        <w:rPr>
          <w:rFonts w:ascii="Times New Roman" w:hAnsi="Times New Roman" w:cs="Times New Roman"/>
          <w:sz w:val="28"/>
          <w:szCs w:val="28"/>
        </w:rPr>
        <w:t>лючевые вопросы аудита</w:t>
      </w:r>
      <w:r w:rsidR="00263165">
        <w:rPr>
          <w:rFonts w:ascii="Times New Roman" w:hAnsi="Times New Roman" w:cs="Times New Roman"/>
          <w:sz w:val="28"/>
          <w:szCs w:val="28"/>
        </w:rPr>
        <w:t>, о которых необходимо сообщить в нашем аудиторском заключении</w:t>
      </w:r>
      <w:r w:rsidR="00DB1831">
        <w:rPr>
          <w:rFonts w:ascii="Times New Roman" w:hAnsi="Times New Roman" w:cs="Times New Roman"/>
          <w:sz w:val="28"/>
          <w:szCs w:val="28"/>
        </w:rPr>
        <w:t>.</w:t>
      </w:r>
    </w:p>
    <w:p w:rsidR="003A73F3" w:rsidRPr="00B95487" w:rsidRDefault="00917E82" w:rsidP="00917E82">
      <w:pPr>
        <w:pStyle w:val="43"/>
        <w:shd w:val="clear" w:color="auto" w:fill="auto"/>
        <w:spacing w:line="240" w:lineRule="auto"/>
        <w:ind w:firstLine="560"/>
        <w:rPr>
          <w:sz w:val="28"/>
          <w:szCs w:val="28"/>
        </w:rPr>
      </w:pPr>
      <w:bookmarkStart w:id="2" w:name="bookmark5"/>
      <w:r w:rsidRPr="004402DC">
        <w:rPr>
          <w:sz w:val="28"/>
          <w:szCs w:val="28"/>
        </w:rPr>
        <w:t xml:space="preserve">Обязанности </w:t>
      </w:r>
      <w:r w:rsidR="005E72C8">
        <w:rPr>
          <w:sz w:val="28"/>
          <w:szCs w:val="28"/>
        </w:rPr>
        <w:t xml:space="preserve"> </w:t>
      </w:r>
      <w:proofErr w:type="spellStart"/>
      <w:r w:rsidRPr="004402DC">
        <w:rPr>
          <w:sz w:val="28"/>
          <w:szCs w:val="28"/>
        </w:rPr>
        <w:t>аудируемого</w:t>
      </w:r>
      <w:proofErr w:type="spellEnd"/>
      <w:r w:rsidRPr="004402DC">
        <w:rPr>
          <w:sz w:val="28"/>
          <w:szCs w:val="28"/>
        </w:rPr>
        <w:t xml:space="preserve"> </w:t>
      </w:r>
      <w:r w:rsidR="005E72C8">
        <w:rPr>
          <w:sz w:val="28"/>
          <w:szCs w:val="28"/>
        </w:rPr>
        <w:t xml:space="preserve"> </w:t>
      </w:r>
      <w:r w:rsidRPr="004402DC">
        <w:rPr>
          <w:sz w:val="28"/>
          <w:szCs w:val="28"/>
        </w:rPr>
        <w:t>лица</w:t>
      </w:r>
      <w:r w:rsidR="005E72C8">
        <w:rPr>
          <w:sz w:val="28"/>
          <w:szCs w:val="28"/>
        </w:rPr>
        <w:t xml:space="preserve"> </w:t>
      </w:r>
      <w:r w:rsidRPr="004402DC">
        <w:rPr>
          <w:sz w:val="28"/>
          <w:szCs w:val="28"/>
        </w:rPr>
        <w:t xml:space="preserve"> по </w:t>
      </w:r>
      <w:r w:rsidR="005E72C8">
        <w:rPr>
          <w:sz w:val="28"/>
          <w:szCs w:val="28"/>
        </w:rPr>
        <w:t xml:space="preserve"> </w:t>
      </w:r>
      <w:r w:rsidRPr="004402DC">
        <w:rPr>
          <w:sz w:val="28"/>
          <w:szCs w:val="28"/>
        </w:rPr>
        <w:t xml:space="preserve">подготовке </w:t>
      </w:r>
      <w:r w:rsidR="005E72C8">
        <w:rPr>
          <w:sz w:val="28"/>
          <w:szCs w:val="28"/>
        </w:rPr>
        <w:t xml:space="preserve"> </w:t>
      </w:r>
      <w:r w:rsidRPr="004402DC">
        <w:rPr>
          <w:sz w:val="28"/>
          <w:szCs w:val="28"/>
        </w:rPr>
        <w:t>бухгалтерской отчетности</w:t>
      </w:r>
      <w:bookmarkEnd w:id="2"/>
    </w:p>
    <w:p w:rsidR="00917E82" w:rsidRPr="004402DC" w:rsidRDefault="00917E82" w:rsidP="00917E82">
      <w:pPr>
        <w:pStyle w:val="20"/>
        <w:shd w:val="clear" w:color="auto" w:fill="auto"/>
        <w:spacing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4402DC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Pr="004402DC">
        <w:rPr>
          <w:rStyle w:val="21"/>
          <w:rFonts w:ascii="Times New Roman" w:hAnsi="Times New Roman" w:cs="Times New Roman"/>
          <w:sz w:val="28"/>
          <w:szCs w:val="28"/>
        </w:rPr>
        <w:t xml:space="preserve">ОАО «ОБЛОПТТОРГ» </w:t>
      </w:r>
      <w:r w:rsidRPr="004402DC">
        <w:rPr>
          <w:rFonts w:ascii="Times New Roman" w:hAnsi="Times New Roman" w:cs="Times New Roman"/>
          <w:sz w:val="28"/>
          <w:szCs w:val="28"/>
        </w:rPr>
        <w:t>несет ответственность за подготовку и достоверное представление бухгалтерской отчетности в соответствии с</w:t>
      </w:r>
      <w:r w:rsidR="0046233A">
        <w:rPr>
          <w:rFonts w:ascii="Times New Roman" w:hAnsi="Times New Roman" w:cs="Times New Roman"/>
          <w:sz w:val="28"/>
          <w:szCs w:val="28"/>
        </w:rPr>
        <w:t xml:space="preserve"> </w:t>
      </w:r>
      <w:r w:rsidR="0046233A">
        <w:rPr>
          <w:rFonts w:ascii="Times New Roman" w:hAnsi="Times New Roman" w:cs="Times New Roman"/>
          <w:sz w:val="28"/>
          <w:szCs w:val="28"/>
        </w:rPr>
        <w:lastRenderedPageBreak/>
        <w:t>требованиями</w:t>
      </w:r>
      <w:r w:rsidRPr="004402DC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46233A">
        <w:rPr>
          <w:rFonts w:ascii="Times New Roman" w:hAnsi="Times New Roman" w:cs="Times New Roman"/>
          <w:sz w:val="28"/>
          <w:szCs w:val="28"/>
        </w:rPr>
        <w:t>а</w:t>
      </w:r>
      <w:r w:rsidRPr="004402DC">
        <w:rPr>
          <w:rFonts w:ascii="Times New Roman" w:hAnsi="Times New Roman" w:cs="Times New Roman"/>
          <w:sz w:val="28"/>
          <w:szCs w:val="28"/>
        </w:rPr>
        <w:t xml:space="preserve"> Республики Беларусь и организацию системы внутреннего контроля,</w:t>
      </w:r>
      <w:r w:rsidR="0046233A">
        <w:rPr>
          <w:rFonts w:ascii="Times New Roman" w:hAnsi="Times New Roman" w:cs="Times New Roman"/>
          <w:sz w:val="28"/>
          <w:szCs w:val="28"/>
        </w:rPr>
        <w:t xml:space="preserve"> которую руководство ОАО «Облоптторг» считает  </w:t>
      </w:r>
      <w:r w:rsidRPr="004402DC">
        <w:rPr>
          <w:rFonts w:ascii="Times New Roman" w:hAnsi="Times New Roman" w:cs="Times New Roman"/>
          <w:sz w:val="28"/>
          <w:szCs w:val="28"/>
        </w:rPr>
        <w:t xml:space="preserve"> необходимой для подготовки бухгалтерской отчетности, не содержащей существенных искажений, допущенных вследствие ошибок и (или) недобросовестных действий.</w:t>
      </w:r>
    </w:p>
    <w:p w:rsidR="007C792F" w:rsidRDefault="00917E82" w:rsidP="00263165">
      <w:pPr>
        <w:pStyle w:val="20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proofErr w:type="gramStart"/>
      <w:r w:rsidRPr="004402DC">
        <w:rPr>
          <w:rFonts w:ascii="Times New Roman" w:hAnsi="Times New Roman" w:cs="Times New Roman"/>
          <w:sz w:val="28"/>
          <w:szCs w:val="28"/>
        </w:rPr>
        <w:t xml:space="preserve">При подготовке бухгалтерской отчетности руководство </w:t>
      </w:r>
      <w:r w:rsidR="0046233A">
        <w:rPr>
          <w:rFonts w:ascii="Times New Roman" w:hAnsi="Times New Roman" w:cs="Times New Roman"/>
          <w:sz w:val="28"/>
          <w:szCs w:val="28"/>
        </w:rPr>
        <w:t>ОАО «Облоптторг»</w:t>
      </w:r>
      <w:r w:rsidRPr="004402DC">
        <w:rPr>
          <w:rFonts w:ascii="Times New Roman" w:hAnsi="Times New Roman" w:cs="Times New Roman"/>
          <w:sz w:val="28"/>
          <w:szCs w:val="28"/>
        </w:rPr>
        <w:t xml:space="preserve"> несет ответственность за оценку способности </w:t>
      </w:r>
      <w:r w:rsidR="0046233A">
        <w:rPr>
          <w:rFonts w:ascii="Times New Roman" w:hAnsi="Times New Roman" w:cs="Times New Roman"/>
          <w:sz w:val="28"/>
          <w:szCs w:val="28"/>
        </w:rPr>
        <w:t xml:space="preserve">ОАО «Облоптторг» </w:t>
      </w:r>
      <w:r w:rsidRPr="004402DC">
        <w:rPr>
          <w:rFonts w:ascii="Times New Roman" w:hAnsi="Times New Roman" w:cs="Times New Roman"/>
          <w:sz w:val="28"/>
          <w:szCs w:val="28"/>
        </w:rPr>
        <w:t xml:space="preserve">продолжать свою деятельность непрерывно и уместности применения принципа непрерывности деятельности, а также за </w:t>
      </w:r>
      <w:r>
        <w:rPr>
          <w:rFonts w:ascii="Times New Roman" w:hAnsi="Times New Roman" w:cs="Times New Roman"/>
          <w:sz w:val="28"/>
          <w:szCs w:val="28"/>
        </w:rPr>
        <w:t>надлежа</w:t>
      </w:r>
      <w:r w:rsidRPr="004402DC">
        <w:rPr>
          <w:rFonts w:ascii="Times New Roman" w:hAnsi="Times New Roman" w:cs="Times New Roman"/>
          <w:sz w:val="28"/>
          <w:szCs w:val="28"/>
        </w:rPr>
        <w:t xml:space="preserve">щее раскрытие в бухгалтерской отчетности в соответствующих случаях сведений, </w:t>
      </w:r>
      <w:r>
        <w:rPr>
          <w:rFonts w:ascii="Times New Roman" w:hAnsi="Times New Roman" w:cs="Times New Roman"/>
          <w:sz w:val="28"/>
          <w:szCs w:val="28"/>
        </w:rPr>
        <w:t>относящихся</w:t>
      </w:r>
      <w:r w:rsidRPr="004402DC">
        <w:rPr>
          <w:rFonts w:ascii="Times New Roman" w:hAnsi="Times New Roman" w:cs="Times New Roman"/>
          <w:sz w:val="28"/>
          <w:szCs w:val="28"/>
        </w:rPr>
        <w:t xml:space="preserve"> к непрерывности</w:t>
      </w:r>
      <w:r w:rsidRPr="001C66C4">
        <w:rPr>
          <w:rFonts w:ascii="Times New Roman" w:hAnsi="Times New Roman" w:cs="Times New Roman"/>
          <w:sz w:val="28"/>
          <w:szCs w:val="28"/>
        </w:rPr>
        <w:t xml:space="preserve"> </w:t>
      </w:r>
      <w:r w:rsidRPr="007F1E02">
        <w:rPr>
          <w:rFonts w:ascii="Times New Roman" w:hAnsi="Times New Roman" w:cs="Times New Roman"/>
          <w:sz w:val="28"/>
          <w:szCs w:val="28"/>
        </w:rPr>
        <w:t xml:space="preserve">за исключением случаев, когда руководство намеревается ликвидировать </w:t>
      </w:r>
      <w:r w:rsidR="0046233A">
        <w:rPr>
          <w:rFonts w:ascii="Times New Roman" w:hAnsi="Times New Roman" w:cs="Times New Roman"/>
          <w:sz w:val="28"/>
          <w:szCs w:val="28"/>
        </w:rPr>
        <w:t>ОАО «Облоптторг»</w:t>
      </w:r>
      <w:r w:rsidRPr="007F1E02">
        <w:rPr>
          <w:rFonts w:ascii="Times New Roman" w:hAnsi="Times New Roman" w:cs="Times New Roman"/>
          <w:sz w:val="28"/>
          <w:szCs w:val="28"/>
        </w:rPr>
        <w:t>, прекратить его деятельность или когда у него отсутствует какая-либо иная реальная альтернатива</w:t>
      </w:r>
      <w:proofErr w:type="gramEnd"/>
      <w:r w:rsidRPr="007F1E02">
        <w:rPr>
          <w:rFonts w:ascii="Times New Roman" w:hAnsi="Times New Roman" w:cs="Times New Roman"/>
          <w:sz w:val="28"/>
          <w:szCs w:val="28"/>
        </w:rPr>
        <w:t>, кроме ликвидации или прекращения деятельности.</w:t>
      </w:r>
    </w:p>
    <w:p w:rsidR="005E72C8" w:rsidRPr="00B95487" w:rsidRDefault="00917E82" w:rsidP="005E72C8">
      <w:pPr>
        <w:pStyle w:val="43"/>
        <w:shd w:val="clear" w:color="auto" w:fill="auto"/>
        <w:spacing w:line="240" w:lineRule="auto"/>
        <w:ind w:firstLine="600"/>
        <w:rPr>
          <w:sz w:val="28"/>
          <w:szCs w:val="28"/>
        </w:rPr>
      </w:pPr>
      <w:bookmarkStart w:id="3" w:name="bookmark6"/>
      <w:r w:rsidRPr="002F7B69">
        <w:rPr>
          <w:sz w:val="28"/>
          <w:szCs w:val="28"/>
        </w:rPr>
        <w:t xml:space="preserve">Обязанности аудиторской организации по проведению аудита бухгалтерской </w:t>
      </w:r>
      <w:r w:rsidR="005E72C8">
        <w:rPr>
          <w:sz w:val="28"/>
          <w:szCs w:val="28"/>
        </w:rPr>
        <w:t xml:space="preserve"> </w:t>
      </w:r>
      <w:r w:rsidRPr="002F7B69">
        <w:rPr>
          <w:sz w:val="28"/>
          <w:szCs w:val="28"/>
        </w:rPr>
        <w:t>отчетности</w:t>
      </w:r>
      <w:bookmarkEnd w:id="3"/>
      <w:r w:rsidRPr="002F7B69">
        <w:rPr>
          <w:sz w:val="28"/>
          <w:szCs w:val="28"/>
        </w:rPr>
        <w:t xml:space="preserve"> </w:t>
      </w:r>
      <w:r w:rsidR="005E72C8">
        <w:rPr>
          <w:sz w:val="28"/>
          <w:szCs w:val="28"/>
        </w:rPr>
        <w:t xml:space="preserve"> </w:t>
      </w:r>
      <w:r w:rsidR="00E667D7">
        <w:rPr>
          <w:sz w:val="28"/>
          <w:szCs w:val="28"/>
        </w:rPr>
        <w:t>в том:</w:t>
      </w:r>
      <w:r w:rsidRPr="002F7B69">
        <w:rPr>
          <w:sz w:val="28"/>
          <w:szCs w:val="28"/>
        </w:rPr>
        <w:t xml:space="preserve"> </w:t>
      </w:r>
    </w:p>
    <w:p w:rsidR="00917E82" w:rsidRPr="00221D4C" w:rsidRDefault="005E72C8" w:rsidP="005E72C8">
      <w:pPr>
        <w:pStyle w:val="43"/>
        <w:shd w:val="clear" w:color="auto" w:fill="auto"/>
        <w:spacing w:line="240" w:lineRule="auto"/>
        <w:ind w:firstLine="600"/>
        <w:rPr>
          <w:b w:val="0"/>
          <w:sz w:val="28"/>
          <w:szCs w:val="28"/>
        </w:rPr>
      </w:pPr>
      <w:r w:rsidRPr="00221D4C">
        <w:rPr>
          <w:b w:val="0"/>
          <w:sz w:val="28"/>
          <w:szCs w:val="28"/>
        </w:rPr>
        <w:t>Наша цель состоит в получении разумной уверенности</w:t>
      </w:r>
      <w:r w:rsidR="00221D4C" w:rsidRPr="00221D4C">
        <w:rPr>
          <w:b w:val="0"/>
          <w:sz w:val="28"/>
          <w:szCs w:val="28"/>
        </w:rPr>
        <w:t>,</w:t>
      </w:r>
      <w:r w:rsidRPr="00221D4C">
        <w:rPr>
          <w:b w:val="0"/>
          <w:sz w:val="28"/>
          <w:szCs w:val="28"/>
        </w:rPr>
        <w:t xml:space="preserve"> </w:t>
      </w:r>
      <w:r w:rsidR="00917E82" w:rsidRPr="00221D4C">
        <w:rPr>
          <w:b w:val="0"/>
          <w:sz w:val="28"/>
          <w:szCs w:val="28"/>
        </w:rPr>
        <w:t xml:space="preserve">что бухгалтерская отчетность </w:t>
      </w:r>
      <w:r w:rsidR="0046233A" w:rsidRPr="00221D4C">
        <w:rPr>
          <w:b w:val="0"/>
          <w:sz w:val="28"/>
          <w:szCs w:val="28"/>
        </w:rPr>
        <w:t>ОАО «Облоптторг»</w:t>
      </w:r>
      <w:r w:rsidR="00917E82" w:rsidRPr="00221D4C">
        <w:rPr>
          <w:b w:val="0"/>
          <w:sz w:val="28"/>
          <w:szCs w:val="28"/>
        </w:rPr>
        <w:t xml:space="preserve"> не содержит существенных искажений вследствие ошибок и (или) недобросовестных действий, и в составлен</w:t>
      </w:r>
      <w:proofErr w:type="gramStart"/>
      <w:r w:rsidR="00917E82" w:rsidRPr="00221D4C">
        <w:rPr>
          <w:b w:val="0"/>
          <w:sz w:val="28"/>
          <w:szCs w:val="28"/>
        </w:rPr>
        <w:t>ии ау</w:t>
      </w:r>
      <w:proofErr w:type="gramEnd"/>
      <w:r w:rsidR="00917E82" w:rsidRPr="00221D4C">
        <w:rPr>
          <w:b w:val="0"/>
          <w:sz w:val="28"/>
          <w:szCs w:val="28"/>
        </w:rPr>
        <w:t xml:space="preserve">диторского заключения, </w:t>
      </w:r>
      <w:r w:rsidR="0046233A" w:rsidRPr="00221D4C">
        <w:rPr>
          <w:b w:val="0"/>
          <w:sz w:val="28"/>
          <w:szCs w:val="28"/>
        </w:rPr>
        <w:t>содержащ</w:t>
      </w:r>
      <w:r w:rsidR="00917E82" w:rsidRPr="00221D4C">
        <w:rPr>
          <w:b w:val="0"/>
          <w:sz w:val="28"/>
          <w:szCs w:val="28"/>
        </w:rPr>
        <w:t xml:space="preserve">его выраженное в установленной форме </w:t>
      </w:r>
      <w:r w:rsidR="0046233A" w:rsidRPr="00221D4C">
        <w:rPr>
          <w:b w:val="0"/>
          <w:sz w:val="28"/>
          <w:szCs w:val="28"/>
        </w:rPr>
        <w:t xml:space="preserve"> наше </w:t>
      </w:r>
      <w:r w:rsidR="00917E82" w:rsidRPr="00221D4C">
        <w:rPr>
          <w:b w:val="0"/>
          <w:sz w:val="28"/>
          <w:szCs w:val="28"/>
        </w:rPr>
        <w:t xml:space="preserve">аудиторское мнение. Разумная уверенность представляет собой высокую степень уверенности, но не является гарантией того, что аудит, проведенный в соответствии с </w:t>
      </w:r>
      <w:r w:rsidR="00263165" w:rsidRPr="00221D4C">
        <w:rPr>
          <w:b w:val="0"/>
          <w:sz w:val="28"/>
          <w:szCs w:val="28"/>
        </w:rPr>
        <w:t>н</w:t>
      </w:r>
      <w:r w:rsidR="00917E82" w:rsidRPr="00221D4C">
        <w:rPr>
          <w:b w:val="0"/>
          <w:sz w:val="28"/>
          <w:szCs w:val="28"/>
        </w:rPr>
        <w:t>ациональны</w:t>
      </w:r>
      <w:r w:rsidR="00263165" w:rsidRPr="00221D4C">
        <w:rPr>
          <w:b w:val="0"/>
          <w:sz w:val="28"/>
          <w:szCs w:val="28"/>
        </w:rPr>
        <w:t>ми</w:t>
      </w:r>
      <w:r w:rsidR="00917E82" w:rsidRPr="00221D4C">
        <w:rPr>
          <w:b w:val="0"/>
          <w:sz w:val="28"/>
          <w:szCs w:val="28"/>
        </w:rPr>
        <w:t xml:space="preserve"> правил</w:t>
      </w:r>
      <w:r w:rsidR="00263165" w:rsidRPr="00221D4C">
        <w:rPr>
          <w:b w:val="0"/>
          <w:sz w:val="28"/>
          <w:szCs w:val="28"/>
        </w:rPr>
        <w:t>ами</w:t>
      </w:r>
      <w:r w:rsidR="00917E82" w:rsidRPr="00221D4C">
        <w:rPr>
          <w:b w:val="0"/>
          <w:sz w:val="28"/>
          <w:szCs w:val="28"/>
        </w:rPr>
        <w:t xml:space="preserve"> аудиторской деятельности, позволяет выявить все имеющиеся существенные искажения. Искажения могут возникать в результате ошибок и (или) недобросовестных действий и считаются существенными, если можно обоснованно предположить, что в отдельности или в совокупности они могут повлиять на экономические решения пользователей бухгалтерской отчетности, принимаемые на ее основе.</w:t>
      </w:r>
    </w:p>
    <w:p w:rsidR="00917E82" w:rsidRPr="002F7B69" w:rsidRDefault="00917E82" w:rsidP="00917E82">
      <w:pPr>
        <w:pStyle w:val="20"/>
        <w:shd w:val="clear" w:color="auto" w:fill="auto"/>
        <w:spacing w:before="0" w:line="240" w:lineRule="auto"/>
        <w:ind w:right="1" w:firstLine="600"/>
        <w:rPr>
          <w:rFonts w:ascii="Times New Roman" w:hAnsi="Times New Roman" w:cs="Times New Roman"/>
          <w:sz w:val="28"/>
          <w:szCs w:val="28"/>
        </w:rPr>
      </w:pPr>
      <w:r w:rsidRPr="002F7B69">
        <w:rPr>
          <w:rFonts w:ascii="Times New Roman" w:hAnsi="Times New Roman" w:cs="Times New Roman"/>
          <w:sz w:val="28"/>
          <w:szCs w:val="28"/>
        </w:rPr>
        <w:t>В рамках аудита, проводимого в соответствии с национальны</w:t>
      </w:r>
      <w:r w:rsidR="00E70BFF">
        <w:rPr>
          <w:rFonts w:ascii="Times New Roman" w:hAnsi="Times New Roman" w:cs="Times New Roman"/>
          <w:sz w:val="28"/>
          <w:szCs w:val="28"/>
        </w:rPr>
        <w:t>ми</w:t>
      </w:r>
      <w:r w:rsidRPr="002F7B69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E70BFF">
        <w:rPr>
          <w:rFonts w:ascii="Times New Roman" w:hAnsi="Times New Roman" w:cs="Times New Roman"/>
          <w:sz w:val="28"/>
          <w:szCs w:val="28"/>
        </w:rPr>
        <w:t>ами</w:t>
      </w:r>
      <w:r w:rsidRPr="002F7B69">
        <w:rPr>
          <w:rFonts w:ascii="Times New Roman" w:hAnsi="Times New Roman" w:cs="Times New Roman"/>
          <w:sz w:val="28"/>
          <w:szCs w:val="28"/>
        </w:rPr>
        <w:t xml:space="preserve"> аудиторской деятельности, аудиторская организация применяет профессиональное суждение и сохраняет профессиональный скептицизм на протяжении всего аудита. Кроме того, мы выполняем следующее:</w:t>
      </w:r>
    </w:p>
    <w:p w:rsidR="00917E82" w:rsidRPr="002F7B69" w:rsidRDefault="00917E82" w:rsidP="00DB1831">
      <w:pPr>
        <w:pStyle w:val="20"/>
        <w:shd w:val="clear" w:color="auto" w:fill="auto"/>
        <w:spacing w:before="0" w:line="240" w:lineRule="auto"/>
        <w:ind w:right="1"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7B69">
        <w:rPr>
          <w:rFonts w:ascii="Times New Roman" w:hAnsi="Times New Roman" w:cs="Times New Roman"/>
          <w:sz w:val="28"/>
          <w:szCs w:val="28"/>
        </w:rPr>
        <w:t xml:space="preserve">выявляем и оцениваем риски существенного искажения бухгалтерской отчетности вследствие ошибок и (или) недобросовестных действий; разрабатываем и выполняем аудиторские процедуры в соответствии с оцененными рисками; получаем аудиторские доказательства, являющиеся достаточными и надлежащими, чтобы служить основанием для выражения аудиторского мнения. Риск </w:t>
      </w:r>
      <w:proofErr w:type="spellStart"/>
      <w:r w:rsidRPr="002F7B69">
        <w:rPr>
          <w:rFonts w:ascii="Times New Roman" w:hAnsi="Times New Roman" w:cs="Times New Roman"/>
          <w:sz w:val="28"/>
          <w:szCs w:val="28"/>
        </w:rPr>
        <w:t>необнаружения</w:t>
      </w:r>
      <w:proofErr w:type="spellEnd"/>
      <w:r w:rsidRPr="002F7B69">
        <w:rPr>
          <w:rFonts w:ascii="Times New Roman" w:hAnsi="Times New Roman" w:cs="Times New Roman"/>
          <w:sz w:val="28"/>
          <w:szCs w:val="28"/>
        </w:rPr>
        <w:t xml:space="preserve"> существенных искажений бухгалтерской отчетности в результате недобросовестных действий выше риска </w:t>
      </w:r>
      <w:proofErr w:type="spellStart"/>
      <w:r w:rsidRPr="002F7B69">
        <w:rPr>
          <w:rFonts w:ascii="Times New Roman" w:hAnsi="Times New Roman" w:cs="Times New Roman"/>
          <w:sz w:val="28"/>
          <w:szCs w:val="28"/>
        </w:rPr>
        <w:t>необнаружения</w:t>
      </w:r>
      <w:proofErr w:type="spellEnd"/>
      <w:r w:rsidRPr="002F7B69">
        <w:rPr>
          <w:rFonts w:ascii="Times New Roman" w:hAnsi="Times New Roman" w:cs="Times New Roman"/>
          <w:sz w:val="28"/>
          <w:szCs w:val="28"/>
        </w:rPr>
        <w:t xml:space="preserve"> искажений в результате ошибок, так как недобросовестные действия, как правило, подразумевают</w:t>
      </w:r>
      <w:r w:rsidR="00221D4C">
        <w:rPr>
          <w:rFonts w:ascii="Times New Roman" w:hAnsi="Times New Roman" w:cs="Times New Roman"/>
          <w:sz w:val="28"/>
          <w:szCs w:val="28"/>
        </w:rPr>
        <w:t>,</w:t>
      </w:r>
      <w:r w:rsidRPr="002F7B69">
        <w:rPr>
          <w:rFonts w:ascii="Times New Roman" w:hAnsi="Times New Roman" w:cs="Times New Roman"/>
          <w:sz w:val="28"/>
          <w:szCs w:val="28"/>
        </w:rPr>
        <w:t xml:space="preserve"> наличие специально разработанных мер, направленных на их сокрытие;</w:t>
      </w:r>
    </w:p>
    <w:p w:rsidR="00917E82" w:rsidRPr="002F7B69" w:rsidRDefault="00917E82" w:rsidP="00C87AEC">
      <w:pPr>
        <w:pStyle w:val="20"/>
        <w:shd w:val="clear" w:color="auto" w:fill="auto"/>
        <w:spacing w:before="0" w:line="240" w:lineRule="auto"/>
        <w:ind w:right="1" w:firstLine="708"/>
        <w:rPr>
          <w:rFonts w:ascii="Times New Roman" w:hAnsi="Times New Roman" w:cs="Times New Roman"/>
          <w:sz w:val="28"/>
          <w:szCs w:val="28"/>
        </w:rPr>
      </w:pPr>
      <w:r w:rsidRPr="002F7B69">
        <w:rPr>
          <w:rFonts w:ascii="Times New Roman" w:hAnsi="Times New Roman" w:cs="Times New Roman"/>
          <w:sz w:val="28"/>
          <w:szCs w:val="28"/>
        </w:rPr>
        <w:t xml:space="preserve">- </w:t>
      </w:r>
      <w:r w:rsidRPr="00705A99">
        <w:rPr>
          <w:rFonts w:ascii="Times New Roman" w:hAnsi="Times New Roman" w:cs="Times New Roman"/>
          <w:sz w:val="28"/>
          <w:szCs w:val="28"/>
        </w:rPr>
        <w:t xml:space="preserve">получаем понимание системы внутреннего контроля </w:t>
      </w:r>
      <w:r w:rsidR="0046233A" w:rsidRPr="00705A99">
        <w:rPr>
          <w:rFonts w:ascii="Times New Roman" w:hAnsi="Times New Roman" w:cs="Times New Roman"/>
          <w:sz w:val="28"/>
          <w:szCs w:val="28"/>
        </w:rPr>
        <w:t>ОАО «Облоптторг»</w:t>
      </w:r>
      <w:r w:rsidRPr="00705A99">
        <w:rPr>
          <w:rFonts w:ascii="Times New Roman" w:hAnsi="Times New Roman" w:cs="Times New Roman"/>
          <w:sz w:val="28"/>
          <w:szCs w:val="28"/>
        </w:rPr>
        <w:t>, имеющей значение для аудита, с целью планирования аудиторских процедур,</w:t>
      </w:r>
      <w:r w:rsidRPr="002F7B69">
        <w:rPr>
          <w:rFonts w:ascii="Times New Roman" w:hAnsi="Times New Roman" w:cs="Times New Roman"/>
          <w:sz w:val="28"/>
          <w:szCs w:val="28"/>
        </w:rPr>
        <w:t xml:space="preserve"> соответствующих обстоятельствам аудита, но не с целью выражения </w:t>
      </w:r>
      <w:r w:rsidR="00705A99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2F7B69">
        <w:rPr>
          <w:rFonts w:ascii="Times New Roman" w:hAnsi="Times New Roman" w:cs="Times New Roman"/>
          <w:sz w:val="28"/>
          <w:szCs w:val="28"/>
        </w:rPr>
        <w:t>аудиторского мнения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2F7B69">
        <w:rPr>
          <w:rFonts w:ascii="Times New Roman" w:hAnsi="Times New Roman" w:cs="Times New Roman"/>
          <w:sz w:val="28"/>
          <w:szCs w:val="28"/>
        </w:rPr>
        <w:t>ффективности функционирования</w:t>
      </w:r>
      <w:r w:rsidR="00705A99"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системы</w:t>
      </w:r>
      <w:r w:rsidR="00705A99">
        <w:rPr>
          <w:rFonts w:ascii="Times New Roman" w:hAnsi="Times New Roman" w:cs="Times New Roman"/>
          <w:sz w:val="28"/>
          <w:szCs w:val="28"/>
        </w:rPr>
        <w:t xml:space="preserve"> внутреннего контроля ОАО «Облоптторг»</w:t>
      </w:r>
      <w:r w:rsidRPr="002F7B69">
        <w:rPr>
          <w:rFonts w:ascii="Times New Roman" w:hAnsi="Times New Roman" w:cs="Times New Roman"/>
          <w:sz w:val="28"/>
          <w:szCs w:val="28"/>
        </w:rPr>
        <w:t>;</w:t>
      </w:r>
    </w:p>
    <w:p w:rsidR="00917E82" w:rsidRPr="002F7B69" w:rsidRDefault="00917E82" w:rsidP="00917E82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right="180" w:firstLine="580"/>
        <w:rPr>
          <w:rFonts w:ascii="Times New Roman" w:hAnsi="Times New Roman" w:cs="Times New Roman"/>
          <w:sz w:val="28"/>
          <w:szCs w:val="28"/>
        </w:rPr>
      </w:pPr>
      <w:r w:rsidRPr="00C1207C">
        <w:rPr>
          <w:rFonts w:ascii="Times New Roman" w:hAnsi="Times New Roman" w:cs="Times New Roman"/>
          <w:sz w:val="28"/>
          <w:szCs w:val="28"/>
        </w:rPr>
        <w:t>оцениваем</w:t>
      </w:r>
      <w:r w:rsidRPr="002F7B69">
        <w:rPr>
          <w:rFonts w:ascii="Times New Roman" w:hAnsi="Times New Roman" w:cs="Times New Roman"/>
          <w:sz w:val="28"/>
          <w:szCs w:val="28"/>
        </w:rPr>
        <w:t xml:space="preserve"> надлежащий характер применяемой </w:t>
      </w:r>
      <w:r w:rsidR="00C1207C">
        <w:rPr>
          <w:rFonts w:ascii="Times New Roman" w:hAnsi="Times New Roman" w:cs="Times New Roman"/>
          <w:sz w:val="28"/>
          <w:szCs w:val="28"/>
        </w:rPr>
        <w:t xml:space="preserve">ОАО «Облоптторг» </w:t>
      </w:r>
      <w:r w:rsidRPr="002F7B69">
        <w:rPr>
          <w:rFonts w:ascii="Times New Roman" w:hAnsi="Times New Roman" w:cs="Times New Roman"/>
          <w:sz w:val="28"/>
          <w:szCs w:val="28"/>
        </w:rPr>
        <w:t>учетной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политики, а также обоснованности учетных оценок и соответствующего раскрытия</w:t>
      </w:r>
      <w:r w:rsidRPr="002F7B69">
        <w:rPr>
          <w:rFonts w:ascii="Times New Roman" w:hAnsi="Times New Roman" w:cs="Times New Roman"/>
          <w:sz w:val="28"/>
          <w:szCs w:val="28"/>
        </w:rPr>
        <w:br/>
      </w:r>
      <w:r w:rsidRPr="002F7B69">
        <w:rPr>
          <w:rFonts w:ascii="Times New Roman" w:hAnsi="Times New Roman" w:cs="Times New Roman"/>
          <w:sz w:val="28"/>
          <w:szCs w:val="28"/>
        </w:rPr>
        <w:lastRenderedPageBreak/>
        <w:t>информации в бухгалтерской отчетности;</w:t>
      </w:r>
    </w:p>
    <w:p w:rsidR="00917E82" w:rsidRPr="002F7B69" w:rsidRDefault="00917E82" w:rsidP="00917E82">
      <w:pPr>
        <w:pStyle w:val="20"/>
        <w:shd w:val="clear" w:color="auto" w:fill="auto"/>
        <w:spacing w:before="0" w:line="240" w:lineRule="auto"/>
        <w:ind w:righ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7B69">
        <w:rPr>
          <w:rFonts w:ascii="Times New Roman" w:hAnsi="Times New Roman" w:cs="Times New Roman"/>
          <w:sz w:val="28"/>
          <w:szCs w:val="28"/>
        </w:rPr>
        <w:t xml:space="preserve">оцениваем правильность применения руководством </w:t>
      </w:r>
      <w:r w:rsidR="00C1207C">
        <w:rPr>
          <w:rFonts w:ascii="Times New Roman" w:hAnsi="Times New Roman" w:cs="Times New Roman"/>
          <w:sz w:val="28"/>
          <w:szCs w:val="28"/>
        </w:rPr>
        <w:t xml:space="preserve">ОАО «Облоптторг» </w:t>
      </w:r>
      <w:r w:rsidRPr="002F7B69">
        <w:rPr>
          <w:rFonts w:ascii="Times New Roman" w:hAnsi="Times New Roman" w:cs="Times New Roman"/>
          <w:sz w:val="28"/>
          <w:szCs w:val="28"/>
        </w:rPr>
        <w:t xml:space="preserve"> допущения</w:t>
      </w:r>
      <w:r w:rsidR="00C1207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непрерывности деятельности, и на основании полученных аудиторских доказательств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F7B69">
        <w:rPr>
          <w:rFonts w:ascii="Times New Roman" w:hAnsi="Times New Roman" w:cs="Times New Roman"/>
          <w:sz w:val="28"/>
          <w:szCs w:val="28"/>
        </w:rPr>
        <w:t>елаем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вывод о том, имеется ли сущест</w:t>
      </w:r>
      <w:r>
        <w:rPr>
          <w:rFonts w:ascii="Times New Roman" w:hAnsi="Times New Roman" w:cs="Times New Roman"/>
          <w:sz w:val="28"/>
          <w:szCs w:val="28"/>
        </w:rPr>
        <w:t xml:space="preserve">венная неопределенность в связи </w:t>
      </w:r>
      <w:r w:rsidRPr="002F7B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событиями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условиями, в результате которы</w:t>
      </w:r>
      <w:r>
        <w:rPr>
          <w:rFonts w:ascii="Times New Roman" w:hAnsi="Times New Roman" w:cs="Times New Roman"/>
          <w:sz w:val="28"/>
          <w:szCs w:val="28"/>
        </w:rPr>
        <w:t xml:space="preserve">х могут возникнуть значительные </w:t>
      </w:r>
      <w:r w:rsidRPr="002F7B69">
        <w:rPr>
          <w:rFonts w:ascii="Times New Roman" w:hAnsi="Times New Roman" w:cs="Times New Roman"/>
          <w:sz w:val="28"/>
          <w:szCs w:val="28"/>
        </w:rPr>
        <w:t>сомнения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07C">
        <w:rPr>
          <w:rFonts w:ascii="Times New Roman" w:hAnsi="Times New Roman" w:cs="Times New Roman"/>
          <w:sz w:val="28"/>
          <w:szCs w:val="28"/>
        </w:rPr>
        <w:t xml:space="preserve">ОАО «Облоптторг» </w:t>
      </w:r>
      <w:r w:rsidRPr="002F7B69">
        <w:rPr>
          <w:rFonts w:ascii="Times New Roman" w:hAnsi="Times New Roman" w:cs="Times New Roman"/>
          <w:sz w:val="28"/>
          <w:szCs w:val="28"/>
        </w:rPr>
        <w:t xml:space="preserve"> продолжать свою деятельность непрерывно. Если мы приходим к выводу о</w:t>
      </w:r>
      <w:r w:rsidRPr="002F7B69">
        <w:rPr>
          <w:rFonts w:ascii="Times New Roman" w:hAnsi="Times New Roman" w:cs="Times New Roman"/>
          <w:sz w:val="28"/>
          <w:szCs w:val="28"/>
        </w:rPr>
        <w:br/>
        <w:t>наличии такой существенной неопределенности, мы должны привлечь внимание в</w:t>
      </w:r>
      <w:r w:rsidRPr="002F7B69">
        <w:rPr>
          <w:rFonts w:ascii="Times New Roman" w:hAnsi="Times New Roman" w:cs="Times New Roman"/>
          <w:sz w:val="28"/>
          <w:szCs w:val="28"/>
        </w:rPr>
        <w:br/>
        <w:t>аудиторском заключении к соответствующему раскрытию данной информации в</w:t>
      </w:r>
      <w:r w:rsidRPr="002F7B69">
        <w:rPr>
          <w:rFonts w:ascii="Times New Roman" w:hAnsi="Times New Roman" w:cs="Times New Roman"/>
          <w:sz w:val="28"/>
          <w:szCs w:val="28"/>
        </w:rPr>
        <w:br/>
        <w:t>бухгалтерской отчетности. В случае</w:t>
      </w:r>
      <w:proofErr w:type="gramStart"/>
      <w:r w:rsidRPr="002F7B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F7B69">
        <w:rPr>
          <w:rFonts w:ascii="Times New Roman" w:hAnsi="Times New Roman" w:cs="Times New Roman"/>
          <w:sz w:val="28"/>
          <w:szCs w:val="28"/>
        </w:rPr>
        <w:t xml:space="preserve"> если такое р</w:t>
      </w:r>
      <w:r>
        <w:rPr>
          <w:rFonts w:ascii="Times New Roman" w:hAnsi="Times New Roman" w:cs="Times New Roman"/>
          <w:sz w:val="28"/>
          <w:szCs w:val="28"/>
        </w:rPr>
        <w:t xml:space="preserve">аскрытие информации отсутствует </w:t>
      </w:r>
      <w:r w:rsidRPr="002F7B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F7B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является ненадлежащим, нам следует модифицировать аудиторское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мнение.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Наши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основываются на аудиторс</w:t>
      </w:r>
      <w:r>
        <w:rPr>
          <w:rFonts w:ascii="Times New Roman" w:hAnsi="Times New Roman" w:cs="Times New Roman"/>
          <w:sz w:val="28"/>
          <w:szCs w:val="28"/>
        </w:rPr>
        <w:t xml:space="preserve">ких доказательствах, полученных </w:t>
      </w:r>
      <w:r w:rsidRPr="002F7B6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аудиторского заключения, однако будущие события или условия могут привести к тому, что</w:t>
      </w:r>
      <w:r w:rsidRPr="002F7B69">
        <w:rPr>
          <w:rFonts w:ascii="Times New Roman" w:hAnsi="Times New Roman" w:cs="Times New Roman"/>
          <w:sz w:val="28"/>
          <w:szCs w:val="28"/>
        </w:rPr>
        <w:br/>
      </w:r>
      <w:r w:rsidR="00C1207C">
        <w:rPr>
          <w:rFonts w:ascii="Times New Roman" w:hAnsi="Times New Roman" w:cs="Times New Roman"/>
          <w:sz w:val="28"/>
          <w:szCs w:val="28"/>
        </w:rPr>
        <w:t xml:space="preserve">ОАО «Облоптторг» </w:t>
      </w:r>
      <w:r w:rsidRPr="002F7B69">
        <w:rPr>
          <w:rFonts w:ascii="Times New Roman" w:hAnsi="Times New Roman" w:cs="Times New Roman"/>
          <w:sz w:val="28"/>
          <w:szCs w:val="28"/>
        </w:rPr>
        <w:t xml:space="preserve"> утратит способность продолжать свою деятельность непрерывно;</w:t>
      </w:r>
    </w:p>
    <w:p w:rsidR="00DB1831" w:rsidRDefault="00DB1831" w:rsidP="00DB1831">
      <w:pPr>
        <w:pStyle w:val="20"/>
        <w:shd w:val="clear" w:color="auto" w:fill="auto"/>
        <w:tabs>
          <w:tab w:val="left" w:pos="1466"/>
        </w:tabs>
        <w:spacing w:before="0" w:line="240" w:lineRule="auto"/>
        <w:ind w:left="580" w:righ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E82" w:rsidRPr="002F7B69">
        <w:rPr>
          <w:rFonts w:ascii="Times New Roman" w:hAnsi="Times New Roman" w:cs="Times New Roman"/>
          <w:sz w:val="28"/>
          <w:szCs w:val="28"/>
        </w:rPr>
        <w:t>оцениваем общее представление бухгалтерской отчетности, ее структуру</w:t>
      </w:r>
      <w:r w:rsidR="00917E82">
        <w:rPr>
          <w:rFonts w:ascii="Times New Roman" w:hAnsi="Times New Roman" w:cs="Times New Roman"/>
          <w:sz w:val="28"/>
          <w:szCs w:val="28"/>
        </w:rPr>
        <w:t xml:space="preserve"> </w:t>
      </w:r>
      <w:r w:rsidR="00917E82" w:rsidRPr="002F7B69">
        <w:rPr>
          <w:rFonts w:ascii="Times New Roman" w:hAnsi="Times New Roman" w:cs="Times New Roman"/>
          <w:sz w:val="28"/>
          <w:szCs w:val="28"/>
        </w:rPr>
        <w:t>и</w:t>
      </w:r>
    </w:p>
    <w:p w:rsidR="00917E82" w:rsidRPr="002F7B69" w:rsidRDefault="00917E82" w:rsidP="00DB1831">
      <w:pPr>
        <w:pStyle w:val="20"/>
        <w:shd w:val="clear" w:color="auto" w:fill="auto"/>
        <w:tabs>
          <w:tab w:val="left" w:pos="1466"/>
        </w:tabs>
        <w:spacing w:before="0" w:line="240" w:lineRule="auto"/>
        <w:ind w:right="142" w:firstLine="0"/>
        <w:rPr>
          <w:rFonts w:ascii="Times New Roman" w:hAnsi="Times New Roman" w:cs="Times New Roman"/>
          <w:sz w:val="28"/>
          <w:szCs w:val="28"/>
        </w:rPr>
      </w:pPr>
      <w:r w:rsidRPr="002F7B69">
        <w:rPr>
          <w:rFonts w:ascii="Times New Roman" w:hAnsi="Times New Roman" w:cs="Times New Roman"/>
          <w:sz w:val="28"/>
          <w:szCs w:val="28"/>
        </w:rPr>
        <w:t>содержание, включая раскрытие информации, а также того,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бухгалтерская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отчетность достоверное представление о лежащих в ее основе операциях и событиях.</w:t>
      </w:r>
    </w:p>
    <w:p w:rsidR="00917E82" w:rsidRPr="002F7B69" w:rsidRDefault="00917E82" w:rsidP="00917E82">
      <w:pPr>
        <w:pStyle w:val="20"/>
        <w:shd w:val="clear" w:color="auto" w:fill="auto"/>
        <w:spacing w:before="0" w:line="240" w:lineRule="auto"/>
        <w:ind w:right="142" w:firstLine="580"/>
        <w:rPr>
          <w:rFonts w:ascii="Times New Roman" w:hAnsi="Times New Roman" w:cs="Times New Roman"/>
          <w:sz w:val="28"/>
          <w:szCs w:val="28"/>
        </w:rPr>
      </w:pPr>
      <w:proofErr w:type="gramStart"/>
      <w:r w:rsidRPr="002F7B69">
        <w:rPr>
          <w:rFonts w:ascii="Times New Roman" w:hAnsi="Times New Roman" w:cs="Times New Roman"/>
          <w:sz w:val="28"/>
          <w:szCs w:val="28"/>
        </w:rPr>
        <w:t>Мы осуществляем информационное взаимодействие с лицами, наделенными</w:t>
      </w:r>
      <w:r w:rsidRPr="002F7B69">
        <w:rPr>
          <w:rFonts w:ascii="Times New Roman" w:hAnsi="Times New Roman" w:cs="Times New Roman"/>
          <w:sz w:val="28"/>
          <w:szCs w:val="28"/>
        </w:rPr>
        <w:br/>
        <w:t>руководящими полномочиями, доводя до их сведения, помимо прочего,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запланированных объеме и сроках аудита, а также о значимых вопросах,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возникших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входе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аудита, в том числе о значительных недостатках системы внутреннего контроля</w:t>
      </w:r>
      <w:r w:rsidR="00C1207C">
        <w:rPr>
          <w:rFonts w:ascii="Times New Roman" w:hAnsi="Times New Roman" w:cs="Times New Roman"/>
          <w:sz w:val="28"/>
          <w:szCs w:val="28"/>
        </w:rPr>
        <w:t>, которые мы выявляем в ходе аудита</w:t>
      </w:r>
      <w:r w:rsidRPr="002F7B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7E82" w:rsidRPr="002F7B69" w:rsidRDefault="00917E82" w:rsidP="00917E82">
      <w:pPr>
        <w:pStyle w:val="20"/>
        <w:shd w:val="clear" w:color="auto" w:fill="auto"/>
        <w:spacing w:before="0" w:line="240" w:lineRule="auto"/>
        <w:ind w:right="142" w:firstLine="580"/>
        <w:rPr>
          <w:rFonts w:ascii="Times New Roman" w:hAnsi="Times New Roman" w:cs="Times New Roman"/>
          <w:sz w:val="28"/>
          <w:szCs w:val="28"/>
        </w:rPr>
      </w:pPr>
      <w:r w:rsidRPr="002F7B69">
        <w:rPr>
          <w:rFonts w:ascii="Times New Roman" w:hAnsi="Times New Roman" w:cs="Times New Roman"/>
          <w:sz w:val="28"/>
          <w:szCs w:val="28"/>
        </w:rPr>
        <w:t>Мы предоставляем лицам, наделенным руководящими полномочиями,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 xml:space="preserve">что нами </w:t>
      </w:r>
      <w:proofErr w:type="gramStart"/>
      <w:r w:rsidRPr="002F7B69">
        <w:rPr>
          <w:rFonts w:ascii="Times New Roman" w:hAnsi="Times New Roman" w:cs="Times New Roman"/>
          <w:sz w:val="28"/>
          <w:szCs w:val="28"/>
        </w:rPr>
        <w:t>были выполнены все требования в отношении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принципа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независимости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и до сведения этих лиц была</w:t>
      </w:r>
      <w:proofErr w:type="gramEnd"/>
      <w:r w:rsidRPr="002F7B69">
        <w:rPr>
          <w:rFonts w:ascii="Times New Roman" w:hAnsi="Times New Roman" w:cs="Times New Roman"/>
          <w:sz w:val="28"/>
          <w:szCs w:val="28"/>
        </w:rPr>
        <w:t xml:space="preserve"> доведена информация обо всех взаимоотношениях и прочих</w:t>
      </w:r>
      <w:r w:rsidRPr="002F7B69">
        <w:rPr>
          <w:rFonts w:ascii="Times New Roman" w:hAnsi="Times New Roman" w:cs="Times New Roman"/>
          <w:sz w:val="28"/>
          <w:szCs w:val="28"/>
        </w:rPr>
        <w:br/>
        <w:t>вопросах, которые можно обоснованно считать угрозами нарушения принципа</w:t>
      </w:r>
      <w:r w:rsidRPr="002F7B69">
        <w:rPr>
          <w:rFonts w:ascii="Times New Roman" w:hAnsi="Times New Roman" w:cs="Times New Roman"/>
          <w:sz w:val="28"/>
          <w:szCs w:val="28"/>
        </w:rPr>
        <w:br/>
        <w:t>независимости, и, если необходимо, обо всех предпринятых мерах предосторожности.</w:t>
      </w:r>
    </w:p>
    <w:p w:rsidR="00917E82" w:rsidRDefault="00917E82" w:rsidP="00917E82">
      <w:pPr>
        <w:pStyle w:val="20"/>
        <w:shd w:val="clear" w:color="auto" w:fill="auto"/>
        <w:spacing w:before="0" w:line="240" w:lineRule="auto"/>
        <w:ind w:right="142" w:firstLine="580"/>
        <w:rPr>
          <w:rFonts w:ascii="Times New Roman" w:hAnsi="Times New Roman" w:cs="Times New Roman"/>
          <w:sz w:val="28"/>
          <w:szCs w:val="28"/>
        </w:rPr>
      </w:pPr>
      <w:proofErr w:type="gramStart"/>
      <w:r w:rsidRPr="002F7B69">
        <w:rPr>
          <w:rFonts w:ascii="Times New Roman" w:hAnsi="Times New Roman" w:cs="Times New Roman"/>
          <w:sz w:val="28"/>
          <w:szCs w:val="28"/>
        </w:rPr>
        <w:t>Из числа вопросов, доведенных до сведения лиц, наделенных руководящими</w:t>
      </w:r>
      <w:r w:rsidRPr="002F7B69">
        <w:rPr>
          <w:rFonts w:ascii="Times New Roman" w:hAnsi="Times New Roman" w:cs="Times New Roman"/>
          <w:sz w:val="28"/>
          <w:szCs w:val="28"/>
        </w:rPr>
        <w:br/>
        <w:t>полномочиями, мы выбираем ключевые вопросы аудита и раскрываем эти вопросы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аудиторском заключении (кроме тех случаев, когда раскрытие информации об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запрещено законодательством или когда мы обоснова</w:t>
      </w:r>
      <w:r>
        <w:rPr>
          <w:rFonts w:ascii="Times New Roman" w:hAnsi="Times New Roman" w:cs="Times New Roman"/>
          <w:sz w:val="28"/>
          <w:szCs w:val="28"/>
        </w:rPr>
        <w:t>нно прих</w:t>
      </w:r>
      <w:r w:rsidRPr="002F7B69">
        <w:rPr>
          <w:rFonts w:ascii="Times New Roman" w:hAnsi="Times New Roman" w:cs="Times New Roman"/>
          <w:sz w:val="28"/>
          <w:szCs w:val="28"/>
        </w:rPr>
        <w:t>одим к выводу о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69">
        <w:rPr>
          <w:rFonts w:ascii="Times New Roman" w:hAnsi="Times New Roman" w:cs="Times New Roman"/>
          <w:sz w:val="28"/>
          <w:szCs w:val="28"/>
        </w:rPr>
        <w:t>отрицательные последствия сообщения такой инфор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7B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несут</w:t>
      </w:r>
      <w:r w:rsidRPr="002F7B69">
        <w:rPr>
          <w:rFonts w:ascii="Times New Roman" w:hAnsi="Times New Roman" w:cs="Times New Roman"/>
          <w:sz w:val="28"/>
          <w:szCs w:val="28"/>
        </w:rPr>
        <w:t xml:space="preserve"> пользу от ее раскрытия).</w:t>
      </w:r>
      <w:proofErr w:type="gramEnd"/>
    </w:p>
    <w:p w:rsidR="003015FB" w:rsidRDefault="003015FB" w:rsidP="00917E82">
      <w:pPr>
        <w:pStyle w:val="20"/>
        <w:shd w:val="clear" w:color="auto" w:fill="auto"/>
        <w:spacing w:before="0" w:line="240" w:lineRule="auto"/>
        <w:ind w:right="142" w:firstLine="580"/>
        <w:rPr>
          <w:rFonts w:ascii="Times New Roman" w:hAnsi="Times New Roman" w:cs="Times New Roman"/>
          <w:sz w:val="28"/>
          <w:szCs w:val="28"/>
        </w:rPr>
      </w:pPr>
    </w:p>
    <w:p w:rsidR="003015FB" w:rsidRDefault="003015FB" w:rsidP="00917E82">
      <w:pPr>
        <w:pStyle w:val="20"/>
        <w:shd w:val="clear" w:color="auto" w:fill="auto"/>
        <w:spacing w:before="0" w:line="240" w:lineRule="auto"/>
        <w:ind w:right="142" w:firstLine="580"/>
        <w:rPr>
          <w:rFonts w:ascii="Times New Roman" w:hAnsi="Times New Roman" w:cs="Times New Roman"/>
          <w:sz w:val="28"/>
          <w:szCs w:val="28"/>
        </w:rPr>
      </w:pPr>
    </w:p>
    <w:p w:rsidR="003015FB" w:rsidRDefault="003015FB" w:rsidP="00917E82">
      <w:pPr>
        <w:pStyle w:val="20"/>
        <w:shd w:val="clear" w:color="auto" w:fill="auto"/>
        <w:spacing w:before="0" w:line="240" w:lineRule="auto"/>
        <w:ind w:right="142" w:firstLine="580"/>
        <w:rPr>
          <w:rFonts w:ascii="Times New Roman" w:hAnsi="Times New Roman" w:cs="Times New Roman"/>
          <w:sz w:val="28"/>
          <w:szCs w:val="28"/>
        </w:rPr>
      </w:pPr>
    </w:p>
    <w:p w:rsidR="003015FB" w:rsidRDefault="003015FB" w:rsidP="00917E82">
      <w:pPr>
        <w:pStyle w:val="20"/>
        <w:shd w:val="clear" w:color="auto" w:fill="auto"/>
        <w:spacing w:before="0" w:line="240" w:lineRule="auto"/>
        <w:ind w:right="142" w:firstLine="580"/>
        <w:rPr>
          <w:rFonts w:ascii="Times New Roman" w:hAnsi="Times New Roman" w:cs="Times New Roman"/>
          <w:sz w:val="28"/>
          <w:szCs w:val="28"/>
        </w:rPr>
      </w:pPr>
    </w:p>
    <w:p w:rsidR="003015FB" w:rsidRDefault="003015FB" w:rsidP="00917E82">
      <w:pPr>
        <w:pStyle w:val="20"/>
        <w:shd w:val="clear" w:color="auto" w:fill="auto"/>
        <w:spacing w:before="0" w:line="240" w:lineRule="auto"/>
        <w:ind w:right="142" w:firstLine="580"/>
        <w:rPr>
          <w:rFonts w:ascii="Times New Roman" w:hAnsi="Times New Roman" w:cs="Times New Roman"/>
          <w:sz w:val="28"/>
          <w:szCs w:val="28"/>
        </w:rPr>
      </w:pPr>
    </w:p>
    <w:p w:rsidR="003015FB" w:rsidRDefault="003015FB" w:rsidP="00917E82">
      <w:pPr>
        <w:pStyle w:val="20"/>
        <w:shd w:val="clear" w:color="auto" w:fill="auto"/>
        <w:spacing w:before="0" w:line="240" w:lineRule="auto"/>
        <w:ind w:right="142" w:firstLine="580"/>
        <w:rPr>
          <w:rFonts w:ascii="Times New Roman" w:hAnsi="Times New Roman" w:cs="Times New Roman"/>
          <w:sz w:val="28"/>
          <w:szCs w:val="28"/>
        </w:rPr>
      </w:pPr>
    </w:p>
    <w:p w:rsidR="003015FB" w:rsidRDefault="003015FB" w:rsidP="00917E82">
      <w:pPr>
        <w:pStyle w:val="20"/>
        <w:shd w:val="clear" w:color="auto" w:fill="auto"/>
        <w:spacing w:before="0" w:line="240" w:lineRule="auto"/>
        <w:ind w:right="142" w:firstLine="580"/>
        <w:rPr>
          <w:rFonts w:ascii="Times New Roman" w:hAnsi="Times New Roman" w:cs="Times New Roman"/>
          <w:sz w:val="28"/>
          <w:szCs w:val="28"/>
        </w:rPr>
      </w:pPr>
    </w:p>
    <w:p w:rsidR="003015FB" w:rsidRDefault="003015FB" w:rsidP="00917E82">
      <w:pPr>
        <w:pStyle w:val="20"/>
        <w:shd w:val="clear" w:color="auto" w:fill="auto"/>
        <w:spacing w:before="0" w:line="240" w:lineRule="auto"/>
        <w:ind w:right="142" w:firstLine="580"/>
        <w:rPr>
          <w:rFonts w:ascii="Times New Roman" w:hAnsi="Times New Roman" w:cs="Times New Roman"/>
          <w:sz w:val="28"/>
          <w:szCs w:val="28"/>
        </w:rPr>
      </w:pPr>
    </w:p>
    <w:p w:rsidR="008D0040" w:rsidRDefault="008D0040" w:rsidP="008D4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02F" w:rsidRPr="00F87483" w:rsidRDefault="0073280E" w:rsidP="00B9451B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87483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F87483">
        <w:rPr>
          <w:rFonts w:ascii="Times New Roman" w:hAnsi="Times New Roman" w:cs="Times New Roman"/>
          <w:sz w:val="28"/>
          <w:szCs w:val="28"/>
        </w:rPr>
        <w:t xml:space="preserve"> </w:t>
      </w:r>
      <w:r w:rsidR="00BB602F" w:rsidRPr="00203A8F">
        <w:rPr>
          <w:rFonts w:ascii="Times New Roman" w:hAnsi="Times New Roman" w:cs="Times New Roman"/>
          <w:b/>
          <w:sz w:val="28"/>
          <w:szCs w:val="28"/>
        </w:rPr>
        <w:t>Информация об открытом акционерном обществе на 01.01.20</w:t>
      </w:r>
      <w:r w:rsidR="00BA21AD" w:rsidRPr="00203A8F">
        <w:rPr>
          <w:rFonts w:ascii="Times New Roman" w:hAnsi="Times New Roman" w:cs="Times New Roman"/>
          <w:b/>
          <w:sz w:val="28"/>
          <w:szCs w:val="28"/>
        </w:rPr>
        <w:t>2</w:t>
      </w:r>
      <w:r w:rsidR="00686B28" w:rsidRPr="00203A8F">
        <w:rPr>
          <w:rFonts w:ascii="Times New Roman" w:hAnsi="Times New Roman" w:cs="Times New Roman"/>
          <w:b/>
          <w:sz w:val="28"/>
          <w:szCs w:val="28"/>
        </w:rPr>
        <w:t>3</w:t>
      </w:r>
      <w:r w:rsidR="00BB602F" w:rsidRPr="00203A8F">
        <w:rPr>
          <w:rFonts w:ascii="Times New Roman" w:hAnsi="Times New Roman" w:cs="Times New Roman"/>
          <w:b/>
          <w:sz w:val="28"/>
          <w:szCs w:val="28"/>
        </w:rPr>
        <w:t>г</w:t>
      </w:r>
      <w:r w:rsidR="00221D4C" w:rsidRPr="00203A8F">
        <w:rPr>
          <w:rFonts w:ascii="Times New Roman" w:hAnsi="Times New Roman" w:cs="Times New Roman"/>
          <w:b/>
          <w:sz w:val="28"/>
          <w:szCs w:val="28"/>
        </w:rPr>
        <w:t>.:</w:t>
      </w:r>
    </w:p>
    <w:p w:rsidR="00BB602F" w:rsidRPr="00B25CBA" w:rsidRDefault="00BB602F" w:rsidP="00221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7483">
        <w:rPr>
          <w:rFonts w:ascii="Times New Roman" w:hAnsi="Times New Roman" w:cs="Times New Roman"/>
          <w:sz w:val="28"/>
          <w:szCs w:val="28"/>
        </w:rPr>
        <w:t>Доля государс</w:t>
      </w:r>
      <w:r w:rsidR="00887B04">
        <w:rPr>
          <w:rFonts w:ascii="Times New Roman" w:hAnsi="Times New Roman" w:cs="Times New Roman"/>
          <w:sz w:val="28"/>
          <w:szCs w:val="28"/>
        </w:rPr>
        <w:t xml:space="preserve">тва в уставном фонде эмитента </w:t>
      </w:r>
      <w:r w:rsidR="00887B04" w:rsidRPr="00F767A3">
        <w:rPr>
          <w:rFonts w:ascii="Times New Roman" w:hAnsi="Times New Roman" w:cs="Times New Roman"/>
          <w:sz w:val="28"/>
          <w:szCs w:val="28"/>
          <w:u w:val="single"/>
        </w:rPr>
        <w:t>98</w:t>
      </w:r>
      <w:r w:rsidRPr="00F767A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7058D" w:rsidRPr="00F767A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8109B7" w:rsidRPr="00F767A3">
        <w:rPr>
          <w:rFonts w:ascii="Times New Roman" w:hAnsi="Times New Roman" w:cs="Times New Roman"/>
          <w:sz w:val="28"/>
          <w:szCs w:val="28"/>
          <w:u w:val="single"/>
        </w:rPr>
        <w:t>372</w:t>
      </w:r>
      <w:r w:rsidR="00543A45"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%</w:t>
      </w:r>
      <w:r w:rsidR="00221D4C" w:rsidRPr="00F767A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21D4C">
        <w:rPr>
          <w:rFonts w:ascii="Times New Roman" w:hAnsi="Times New Roman" w:cs="Times New Roman"/>
          <w:sz w:val="28"/>
          <w:szCs w:val="28"/>
        </w:rPr>
        <w:t>к</w:t>
      </w:r>
      <w:r w:rsidRPr="00F87483">
        <w:rPr>
          <w:rFonts w:ascii="Times New Roman" w:hAnsi="Times New Roman" w:cs="Times New Roman"/>
          <w:sz w:val="28"/>
          <w:szCs w:val="28"/>
        </w:rPr>
        <w:t xml:space="preserve">оличество акций принадлежащих государству - </w:t>
      </w:r>
      <w:r w:rsidR="0047058D" w:rsidRPr="00F767A3">
        <w:rPr>
          <w:rFonts w:ascii="Times New Roman" w:hAnsi="Times New Roman" w:cs="Times New Roman"/>
          <w:sz w:val="28"/>
          <w:szCs w:val="28"/>
          <w:u w:val="single"/>
        </w:rPr>
        <w:t>937</w:t>
      </w:r>
      <w:r w:rsidR="008109B7" w:rsidRPr="00F767A3">
        <w:rPr>
          <w:rFonts w:ascii="Times New Roman" w:hAnsi="Times New Roman" w:cs="Times New Roman"/>
          <w:sz w:val="28"/>
          <w:szCs w:val="28"/>
          <w:u w:val="single"/>
        </w:rPr>
        <w:t>167</w:t>
      </w:r>
      <w:r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шт</w:t>
      </w:r>
      <w:r w:rsidR="003015FB">
        <w:rPr>
          <w:rFonts w:ascii="Times New Roman" w:hAnsi="Times New Roman" w:cs="Times New Roman"/>
          <w:sz w:val="28"/>
          <w:szCs w:val="28"/>
        </w:rPr>
        <w:t xml:space="preserve">., </w:t>
      </w:r>
      <w:r w:rsidR="0026770C">
        <w:rPr>
          <w:rFonts w:ascii="Times New Roman" w:hAnsi="Times New Roman" w:cs="Times New Roman"/>
          <w:sz w:val="28"/>
          <w:szCs w:val="28"/>
        </w:rPr>
        <w:t>в</w:t>
      </w:r>
      <w:r w:rsidR="004C77F6">
        <w:rPr>
          <w:rFonts w:ascii="Times New Roman" w:hAnsi="Times New Roman" w:cs="Times New Roman"/>
          <w:sz w:val="28"/>
          <w:szCs w:val="28"/>
        </w:rPr>
        <w:t>ид собственности</w:t>
      </w:r>
      <w:r w:rsidR="0026770C">
        <w:rPr>
          <w:rFonts w:ascii="Times New Roman" w:hAnsi="Times New Roman" w:cs="Times New Roman"/>
          <w:sz w:val="28"/>
          <w:szCs w:val="28"/>
        </w:rPr>
        <w:t xml:space="preserve"> </w:t>
      </w:r>
      <w:r w:rsidR="004C77F6">
        <w:rPr>
          <w:rFonts w:ascii="Times New Roman" w:hAnsi="Times New Roman" w:cs="Times New Roman"/>
          <w:sz w:val="28"/>
          <w:szCs w:val="28"/>
        </w:rPr>
        <w:t xml:space="preserve">- </w:t>
      </w:r>
      <w:r w:rsidR="004C77F6" w:rsidRPr="00B25CBA">
        <w:rPr>
          <w:rFonts w:ascii="Times New Roman" w:hAnsi="Times New Roman" w:cs="Times New Roman"/>
          <w:sz w:val="28"/>
          <w:szCs w:val="28"/>
          <w:u w:val="single"/>
        </w:rPr>
        <w:t>областная коммунальная.</w:t>
      </w:r>
    </w:p>
    <w:p w:rsidR="00DB1F38" w:rsidRDefault="00221D4C" w:rsidP="00221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B602F" w:rsidRPr="00F87483">
        <w:rPr>
          <w:rFonts w:ascii="Times New Roman" w:hAnsi="Times New Roman" w:cs="Times New Roman"/>
          <w:sz w:val="28"/>
          <w:szCs w:val="28"/>
        </w:rPr>
        <w:t xml:space="preserve">оличество акционеров: всего - </w:t>
      </w:r>
      <w:r w:rsidR="0047058D" w:rsidRPr="00B25CB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B602F" w:rsidRPr="00B25CB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86B28" w:rsidRPr="00B25CB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B602F" w:rsidRPr="00B25CBA">
        <w:rPr>
          <w:rFonts w:ascii="Times New Roman" w:hAnsi="Times New Roman" w:cs="Times New Roman"/>
          <w:sz w:val="28"/>
          <w:szCs w:val="28"/>
          <w:u w:val="single"/>
        </w:rPr>
        <w:t xml:space="preserve"> лиц</w:t>
      </w:r>
      <w:r w:rsidR="00BB602F" w:rsidRPr="00F87483">
        <w:rPr>
          <w:rFonts w:ascii="Times New Roman" w:hAnsi="Times New Roman" w:cs="Times New Roman"/>
          <w:sz w:val="28"/>
          <w:szCs w:val="28"/>
        </w:rPr>
        <w:t>, в том числе</w:t>
      </w:r>
      <w:r w:rsidR="00F767A3">
        <w:rPr>
          <w:rFonts w:ascii="Times New Roman" w:hAnsi="Times New Roman" w:cs="Times New Roman"/>
          <w:sz w:val="28"/>
          <w:szCs w:val="28"/>
        </w:rPr>
        <w:t>:</w:t>
      </w:r>
      <w:r w:rsidR="00BB602F" w:rsidRPr="00F87483">
        <w:rPr>
          <w:rFonts w:ascii="Times New Roman" w:hAnsi="Times New Roman" w:cs="Times New Roman"/>
          <w:sz w:val="28"/>
          <w:szCs w:val="28"/>
        </w:rPr>
        <w:t xml:space="preserve"> юридических лиц - </w:t>
      </w:r>
      <w:r w:rsidR="00BB602F" w:rsidRPr="00B25CB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B602F" w:rsidRPr="00F87483">
        <w:rPr>
          <w:rFonts w:ascii="Times New Roman" w:hAnsi="Times New Roman" w:cs="Times New Roman"/>
          <w:sz w:val="28"/>
          <w:szCs w:val="28"/>
        </w:rPr>
        <w:t xml:space="preserve">, физических лиц </w:t>
      </w:r>
      <w:r w:rsidR="008109B7">
        <w:rPr>
          <w:rFonts w:ascii="Times New Roman" w:hAnsi="Times New Roman" w:cs="Times New Roman"/>
          <w:sz w:val="28"/>
          <w:szCs w:val="28"/>
        </w:rPr>
        <w:t xml:space="preserve">- </w:t>
      </w:r>
      <w:r w:rsidR="008109B7" w:rsidRPr="00B25CBA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686B28" w:rsidRPr="00B25CBA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BB602F" w:rsidRPr="00F87483">
        <w:rPr>
          <w:rFonts w:ascii="Times New Roman" w:hAnsi="Times New Roman" w:cs="Times New Roman"/>
          <w:sz w:val="28"/>
          <w:szCs w:val="28"/>
        </w:rPr>
        <w:t>.</w:t>
      </w:r>
    </w:p>
    <w:p w:rsidR="003015FB" w:rsidRPr="00F87483" w:rsidRDefault="003015FB" w:rsidP="00221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13" w:type="dxa"/>
        <w:tblInd w:w="84" w:type="dxa"/>
        <w:tblLook w:val="04A0" w:firstRow="1" w:lastRow="0" w:firstColumn="1" w:lastColumn="0" w:noHBand="0" w:noVBand="1"/>
      </w:tblPr>
      <w:tblGrid>
        <w:gridCol w:w="10627"/>
        <w:gridCol w:w="1418"/>
        <w:gridCol w:w="1134"/>
        <w:gridCol w:w="1134"/>
      </w:tblGrid>
      <w:tr w:rsidR="00DB1F38" w:rsidRPr="003B09EE" w:rsidTr="003B5FE5">
        <w:trPr>
          <w:trHeight w:val="255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547" w:rsidRPr="003B09EE" w:rsidRDefault="00B9451B" w:rsidP="00DB1F38">
            <w:pPr>
              <w:spacing w:after="0" w:line="240" w:lineRule="auto"/>
              <w:ind w:right="-53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</w:t>
            </w:r>
            <w:r w:rsidR="0073280E" w:rsidRPr="009618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5-</w:t>
            </w:r>
            <w:r w:rsidR="00DB1F38" w:rsidRPr="009618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  <w:r w:rsidR="00DB1F38" w:rsidRPr="003B0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B1F38" w:rsidRPr="00203A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Информация о дивидендах  и</w:t>
            </w:r>
            <w:r w:rsidR="00E60886" w:rsidRPr="00203A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DB1F38" w:rsidRPr="00203A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акциях</w:t>
            </w:r>
          </w:p>
          <w:tbl>
            <w:tblPr>
              <w:tblStyle w:val="a3"/>
              <w:tblW w:w="10401" w:type="dxa"/>
              <w:tblLook w:val="04A0" w:firstRow="1" w:lastRow="0" w:firstColumn="1" w:lastColumn="0" w:noHBand="0" w:noVBand="1"/>
            </w:tblPr>
            <w:tblGrid>
              <w:gridCol w:w="3956"/>
              <w:gridCol w:w="2449"/>
              <w:gridCol w:w="1476"/>
              <w:gridCol w:w="2520"/>
            </w:tblGrid>
            <w:tr w:rsidR="00FD7547" w:rsidRPr="003B09EE" w:rsidTr="00B95487">
              <w:tc>
                <w:tcPr>
                  <w:tcW w:w="3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C4F4B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C4F4B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отчетный период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7547" w:rsidRPr="003B09EE" w:rsidRDefault="00FD7547" w:rsidP="00BC4F4B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аналогичный период прошлого года</w:t>
                  </w:r>
                </w:p>
              </w:tc>
            </w:tr>
            <w:tr w:rsidR="008109B7" w:rsidRPr="003B09EE" w:rsidTr="00B95487">
              <w:tc>
                <w:tcPr>
                  <w:tcW w:w="3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Начислено на выплату дивидендов в данном отчетном периоде 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Тысяч  рублей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8109B7" w:rsidRDefault="008109B7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BA21AD" w:rsidRDefault="00686B28" w:rsidP="008109B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8109B7" w:rsidRPr="003B09EE" w:rsidTr="00B95487">
              <w:tc>
                <w:tcPr>
                  <w:tcW w:w="3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Фактически выплаченные дивиденды в данном отчетном периоде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Тысяч рублей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8109B7" w:rsidRDefault="008109B7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Default="00686B28" w:rsidP="008109B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  <w:p w:rsidR="00686B28" w:rsidRPr="003B09EE" w:rsidRDefault="00686B28" w:rsidP="008109B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09B7" w:rsidRPr="003B09EE" w:rsidTr="00B95487">
              <w:tc>
                <w:tcPr>
                  <w:tcW w:w="3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60886" w:rsidRPr="003B09EE" w:rsidRDefault="008109B7" w:rsidP="00B25CBA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Дивиденды</w:t>
                  </w: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приходящиеся на одну простую (обыкновенную)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акцию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(включая налоги)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8109B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686B28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8109B7" w:rsidRPr="003B09EE" w:rsidTr="00B95487">
              <w:tc>
                <w:tcPr>
                  <w:tcW w:w="3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73646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Дивиденды,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приходящиеся на одну привилегированную акцию (включая налоги) первого типа______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8109B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8109B7" w:rsidRPr="003B09EE" w:rsidTr="00B95487">
              <w:tc>
                <w:tcPr>
                  <w:tcW w:w="3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Дивиденды</w:t>
                  </w:r>
                  <w:proofErr w:type="gramStart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приходящиеся на одну привилегированную акцию (включая налоги) второго  типа______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8109B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8109B7" w:rsidRPr="003B09EE" w:rsidTr="00B95487">
              <w:tc>
                <w:tcPr>
                  <w:tcW w:w="3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Дивиденды, фактически выплаченные на одну простую (обыкновенную) акцию (включая налоги)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8109B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686B28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8109B7" w:rsidRPr="003B09EE" w:rsidTr="00B95487">
              <w:tc>
                <w:tcPr>
                  <w:tcW w:w="3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Дивиденды, фактически выплаченные на одну привилегированную   акцию (включая налоги) первого типа__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8109B7" w:rsidRPr="003B09EE" w:rsidTr="00B95487">
              <w:tc>
                <w:tcPr>
                  <w:tcW w:w="3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Дивиденды, фактически выплаченные на одну привилегированную   акцию (включая налоги) второго типа____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8109B7" w:rsidRPr="003B09EE" w:rsidTr="00B95487">
              <w:tc>
                <w:tcPr>
                  <w:tcW w:w="3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736463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который выплачивались дивиденды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Месяц</w:t>
                  </w:r>
                  <w:proofErr w:type="gramStart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,к</w:t>
                  </w:r>
                  <w:proofErr w:type="gramEnd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вартал,год</w:t>
                  </w:r>
                  <w:proofErr w:type="spellEnd"/>
                </w:p>
              </w:tc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8109B7" w:rsidRDefault="008109B7" w:rsidP="00FD754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686B28" w:rsidP="008109B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109B7" w:rsidRPr="003B09EE" w:rsidTr="00B95487">
              <w:tc>
                <w:tcPr>
                  <w:tcW w:w="3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(даты) принятия решений о выплате дивидендов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Число, </w:t>
                  </w:r>
                  <w:proofErr w:type="spellStart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месяц</w:t>
                  </w:r>
                  <w:proofErr w:type="gramStart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,г</w:t>
                  </w:r>
                  <w:proofErr w:type="gramEnd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</w:t>
                  </w:r>
                  <w:proofErr w:type="spellEnd"/>
                </w:p>
              </w:tc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8109B7" w:rsidRDefault="008109B7" w:rsidP="00C40409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686B28" w:rsidP="008109B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109B7" w:rsidRPr="003B09EE" w:rsidTr="00B95487">
              <w:tc>
                <w:tcPr>
                  <w:tcW w:w="3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Срок (сроки</w:t>
                  </w:r>
                  <w:proofErr w:type="gramStart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)в</w:t>
                  </w:r>
                  <w:proofErr w:type="gramEnd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ыплаты дивидендов 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</w:t>
                  </w:r>
                  <w:proofErr w:type="gramStart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,м</w:t>
                  </w:r>
                  <w:proofErr w:type="gramEnd"/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есяц,год</w:t>
                  </w:r>
                  <w:proofErr w:type="spellEnd"/>
                </w:p>
              </w:tc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8109B7" w:rsidRDefault="008109B7" w:rsidP="00C40409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686B28" w:rsidP="008109B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8109B7" w:rsidRPr="003B09EE" w:rsidTr="00B95487">
              <w:tc>
                <w:tcPr>
                  <w:tcW w:w="39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Обеспеченность акции имуществом общества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109B7" w:rsidRPr="003B09EE" w:rsidRDefault="008109B7" w:rsidP="00BC4F4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рублей</w:t>
                  </w:r>
                </w:p>
              </w:tc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109B7" w:rsidRPr="008109B7" w:rsidRDefault="008109B7" w:rsidP="00686B28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</w:t>
                  </w:r>
                  <w:r w:rsidR="00686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109B7" w:rsidRPr="008109B7" w:rsidRDefault="008109B7" w:rsidP="00686B28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</w:t>
                  </w:r>
                  <w:r w:rsidR="00686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</w:tr>
          </w:tbl>
          <w:p w:rsidR="00DB1F38" w:rsidRPr="003B09EE" w:rsidRDefault="00DB1F38" w:rsidP="00DB1F38">
            <w:pPr>
              <w:spacing w:after="0" w:line="240" w:lineRule="auto"/>
              <w:ind w:right="-53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38" w:rsidRPr="003B09EE" w:rsidRDefault="00DB1F38" w:rsidP="00FF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38" w:rsidRPr="003B09EE" w:rsidRDefault="00DB1F38" w:rsidP="00FF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F38" w:rsidRPr="003B09EE" w:rsidRDefault="00DB1F38" w:rsidP="00FF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61893" w:rsidRDefault="00961893" w:rsidP="0096189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893" w:rsidRPr="00961893" w:rsidRDefault="00961893" w:rsidP="00B9451B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893">
        <w:rPr>
          <w:rFonts w:ascii="Times New Roman" w:hAnsi="Times New Roman" w:cs="Times New Roman"/>
          <w:b/>
          <w:sz w:val="28"/>
          <w:szCs w:val="28"/>
        </w:rPr>
        <w:t>7.Отдельные финансовые результаты деятельности открытого акционерного общества:</w:t>
      </w: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  <w:gridCol w:w="1276"/>
        <w:gridCol w:w="1417"/>
        <w:gridCol w:w="2552"/>
      </w:tblGrid>
      <w:tr w:rsidR="00961893" w:rsidRPr="00961893" w:rsidTr="00B25CBA">
        <w:tc>
          <w:tcPr>
            <w:tcW w:w="5103" w:type="dxa"/>
          </w:tcPr>
          <w:p w:rsidR="00961893" w:rsidRPr="00961893" w:rsidRDefault="00961893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:rsidR="00961893" w:rsidRPr="00961893" w:rsidRDefault="00961893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961893" w:rsidRPr="00961893" w:rsidRDefault="00961893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2552" w:type="dxa"/>
          </w:tcPr>
          <w:p w:rsidR="00961893" w:rsidRPr="00961893" w:rsidRDefault="00961893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За аналогичный период прошлого года</w:t>
            </w:r>
          </w:p>
        </w:tc>
      </w:tr>
      <w:tr w:rsidR="003E2277" w:rsidRPr="00961893" w:rsidTr="00B25CBA">
        <w:tc>
          <w:tcPr>
            <w:tcW w:w="5103" w:type="dxa"/>
          </w:tcPr>
          <w:p w:rsidR="00DB1831" w:rsidRPr="00961893" w:rsidRDefault="003E2277" w:rsidP="00E608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продукции,</w:t>
            </w:r>
            <w:r w:rsidR="00DB1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  <w:r w:rsidR="00DB18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работ,</w:t>
            </w:r>
            <w:r w:rsidR="00DB183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1276" w:type="dxa"/>
          </w:tcPr>
          <w:p w:rsidR="003E2277" w:rsidRPr="00961893" w:rsidRDefault="003E2277" w:rsidP="008208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3E2277" w:rsidRPr="00686B28" w:rsidRDefault="00686B28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2075</w:t>
            </w:r>
          </w:p>
        </w:tc>
        <w:tc>
          <w:tcPr>
            <w:tcW w:w="2552" w:type="dxa"/>
          </w:tcPr>
          <w:p w:rsidR="003E2277" w:rsidRPr="00961893" w:rsidRDefault="00686B28" w:rsidP="002A02B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1803</w:t>
            </w:r>
          </w:p>
        </w:tc>
      </w:tr>
      <w:tr w:rsidR="00686B28" w:rsidRPr="00961893" w:rsidTr="00B25CBA">
        <w:tc>
          <w:tcPr>
            <w:tcW w:w="5103" w:type="dxa"/>
          </w:tcPr>
          <w:p w:rsidR="00686B28" w:rsidRPr="00961893" w:rsidRDefault="00686B28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Себестоимость реализованной продукции, товаров,</w:t>
            </w:r>
            <w:r w:rsidR="00DB1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работ,</w:t>
            </w:r>
            <w:r w:rsidR="00DB1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услуг, управленческие расходы; расходы на реализацию</w:t>
            </w:r>
          </w:p>
        </w:tc>
        <w:tc>
          <w:tcPr>
            <w:tcW w:w="1276" w:type="dxa"/>
          </w:tcPr>
          <w:p w:rsidR="00686B28" w:rsidRPr="00961893" w:rsidRDefault="00686B28" w:rsidP="008208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686B28" w:rsidRPr="00016BD0" w:rsidRDefault="00686B28" w:rsidP="00016B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016BD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552" w:type="dxa"/>
          </w:tcPr>
          <w:p w:rsidR="00686B28" w:rsidRPr="003E2277" w:rsidRDefault="00686B28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1904</w:t>
            </w:r>
          </w:p>
        </w:tc>
      </w:tr>
      <w:tr w:rsidR="00686B28" w:rsidRPr="00961893" w:rsidTr="00B25CBA">
        <w:tc>
          <w:tcPr>
            <w:tcW w:w="5103" w:type="dxa"/>
          </w:tcPr>
          <w:p w:rsidR="00DB1831" w:rsidRPr="00961893" w:rsidRDefault="00686B28" w:rsidP="003B5F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Прибыль(убыток)до налогообложения- всего(прибыль (убыток) отчетного периода)</w:t>
            </w:r>
          </w:p>
        </w:tc>
        <w:tc>
          <w:tcPr>
            <w:tcW w:w="1276" w:type="dxa"/>
          </w:tcPr>
          <w:p w:rsidR="00686B28" w:rsidRPr="00961893" w:rsidRDefault="00686B28" w:rsidP="008208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686B28" w:rsidRPr="00016BD0" w:rsidRDefault="00016BD0" w:rsidP="003E2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686B28" w:rsidRPr="003E2277" w:rsidRDefault="00686B28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</w:p>
        </w:tc>
      </w:tr>
      <w:tr w:rsidR="00686B28" w:rsidRPr="00961893" w:rsidTr="00B25CBA">
        <w:tc>
          <w:tcPr>
            <w:tcW w:w="5103" w:type="dxa"/>
          </w:tcPr>
          <w:p w:rsidR="00686B28" w:rsidRPr="00961893" w:rsidRDefault="00686B28" w:rsidP="00DB183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В том числе: прибыль</w:t>
            </w:r>
            <w:r w:rsidR="00E66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 xml:space="preserve">(убыток) от реализации </w:t>
            </w:r>
            <w:r w:rsidR="00DB18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продукции,</w:t>
            </w:r>
            <w:r w:rsidR="00DB1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 xml:space="preserve"> товаров,</w:t>
            </w:r>
            <w:r w:rsidR="00DB1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работ,</w:t>
            </w:r>
            <w:r w:rsidR="00DB1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proofErr w:type="gramEnd"/>
          </w:p>
        </w:tc>
        <w:tc>
          <w:tcPr>
            <w:tcW w:w="1276" w:type="dxa"/>
          </w:tcPr>
          <w:p w:rsidR="00686B28" w:rsidRPr="00961893" w:rsidRDefault="00686B28" w:rsidP="008208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686B28" w:rsidRPr="00016BD0" w:rsidRDefault="00016BD0" w:rsidP="00BA21A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552" w:type="dxa"/>
          </w:tcPr>
          <w:p w:rsidR="00686B28" w:rsidRPr="003E2277" w:rsidRDefault="00686B28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-101</w:t>
            </w:r>
          </w:p>
        </w:tc>
      </w:tr>
      <w:tr w:rsidR="00686B28" w:rsidRPr="00961893" w:rsidTr="00B25CBA">
        <w:tc>
          <w:tcPr>
            <w:tcW w:w="5103" w:type="dxa"/>
          </w:tcPr>
          <w:p w:rsidR="00E667D7" w:rsidRPr="00961893" w:rsidRDefault="00686B28" w:rsidP="00F767A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Прочие доходы и расходы по текущей деятельности</w:t>
            </w:r>
          </w:p>
        </w:tc>
        <w:tc>
          <w:tcPr>
            <w:tcW w:w="1276" w:type="dxa"/>
          </w:tcPr>
          <w:p w:rsidR="00686B28" w:rsidRPr="00961893" w:rsidRDefault="00686B28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686B28" w:rsidRPr="00961893" w:rsidRDefault="006A1436" w:rsidP="003E2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016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6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52" w:type="dxa"/>
          </w:tcPr>
          <w:p w:rsidR="00686B28" w:rsidRPr="00961893" w:rsidRDefault="00686B28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6B28" w:rsidRPr="00961893" w:rsidTr="00B25CBA">
        <w:tc>
          <w:tcPr>
            <w:tcW w:w="5103" w:type="dxa"/>
          </w:tcPr>
          <w:p w:rsidR="00686B28" w:rsidRPr="00961893" w:rsidRDefault="00686B28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Прибыль (убыток) от инвестиционной  и финансовой деятельности</w:t>
            </w:r>
          </w:p>
        </w:tc>
        <w:tc>
          <w:tcPr>
            <w:tcW w:w="1276" w:type="dxa"/>
          </w:tcPr>
          <w:p w:rsidR="00686B28" w:rsidRPr="00961893" w:rsidRDefault="00686B28" w:rsidP="008208D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686B28" w:rsidRPr="00961893" w:rsidRDefault="00686B28" w:rsidP="00016B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6B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52" w:type="dxa"/>
          </w:tcPr>
          <w:p w:rsidR="00686B28" w:rsidRPr="00961893" w:rsidRDefault="00686B28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6B28" w:rsidRPr="00961893" w:rsidTr="00B25CBA">
        <w:tc>
          <w:tcPr>
            <w:tcW w:w="5103" w:type="dxa"/>
          </w:tcPr>
          <w:p w:rsidR="00686B28" w:rsidRPr="00961893" w:rsidRDefault="00686B28" w:rsidP="00E667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Налог на прибыль: изменение отложенных налоговых активов; изменение отложенных налоговых обязательств; прочие налоги и сборы, исчисляемые из прибыли (дохода);</w:t>
            </w:r>
            <w:r w:rsidR="00E66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прочие платежи, исчисляемые из</w:t>
            </w:r>
            <w:r w:rsidR="00E667D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рибыл</w:t>
            </w:r>
            <w:proofErr w:type="gramStart"/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дохода)</w:t>
            </w:r>
          </w:p>
        </w:tc>
        <w:tc>
          <w:tcPr>
            <w:tcW w:w="1276" w:type="dxa"/>
          </w:tcPr>
          <w:p w:rsidR="00686B28" w:rsidRPr="00961893" w:rsidRDefault="00686B28" w:rsidP="008208D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686B28" w:rsidRPr="00961893" w:rsidRDefault="00016BD0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86B28" w:rsidRPr="00961893" w:rsidRDefault="00686B28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B28" w:rsidRPr="00961893" w:rsidTr="00B25CBA">
        <w:tc>
          <w:tcPr>
            <w:tcW w:w="5103" w:type="dxa"/>
          </w:tcPr>
          <w:p w:rsidR="00686B28" w:rsidRPr="00961893" w:rsidRDefault="00686B28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  <w:r w:rsidR="00E66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(убыток)</w:t>
            </w:r>
          </w:p>
        </w:tc>
        <w:tc>
          <w:tcPr>
            <w:tcW w:w="1276" w:type="dxa"/>
          </w:tcPr>
          <w:p w:rsidR="00686B28" w:rsidRPr="00961893" w:rsidRDefault="00686B28" w:rsidP="008208D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686B28" w:rsidRPr="00016BD0" w:rsidRDefault="00016BD0" w:rsidP="003E2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686B28" w:rsidRPr="003E2277" w:rsidRDefault="00686B28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</w:p>
        </w:tc>
      </w:tr>
      <w:tr w:rsidR="00686B28" w:rsidRPr="00961893" w:rsidTr="00B25CBA">
        <w:tc>
          <w:tcPr>
            <w:tcW w:w="5103" w:type="dxa"/>
          </w:tcPr>
          <w:p w:rsidR="00686B28" w:rsidRPr="00961893" w:rsidRDefault="00686B28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Нераспределенная прибыль (непокрытый убыток)</w:t>
            </w:r>
          </w:p>
        </w:tc>
        <w:tc>
          <w:tcPr>
            <w:tcW w:w="1276" w:type="dxa"/>
          </w:tcPr>
          <w:p w:rsidR="00686B28" w:rsidRPr="00961893" w:rsidRDefault="00686B28" w:rsidP="008208D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686B28" w:rsidRPr="00016BD0" w:rsidRDefault="00686B28" w:rsidP="00016B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16B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686B28" w:rsidRPr="003E2277" w:rsidRDefault="00686B28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</w:tr>
      <w:tr w:rsidR="00686B28" w:rsidRPr="00961893" w:rsidTr="00B25CBA">
        <w:tc>
          <w:tcPr>
            <w:tcW w:w="5103" w:type="dxa"/>
          </w:tcPr>
          <w:p w:rsidR="00686B28" w:rsidRPr="00961893" w:rsidRDefault="00686B28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Долгосрочная дебиторская задолженность </w:t>
            </w:r>
          </w:p>
        </w:tc>
        <w:tc>
          <w:tcPr>
            <w:tcW w:w="1276" w:type="dxa"/>
          </w:tcPr>
          <w:p w:rsidR="00686B28" w:rsidRPr="00961893" w:rsidRDefault="00686B28" w:rsidP="008208D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686B28" w:rsidRPr="00961893" w:rsidRDefault="00686B28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686B28" w:rsidRPr="00961893" w:rsidRDefault="00686B28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B28" w:rsidRPr="00961893" w:rsidTr="00B25CBA">
        <w:tc>
          <w:tcPr>
            <w:tcW w:w="5103" w:type="dxa"/>
          </w:tcPr>
          <w:p w:rsidR="00686B28" w:rsidRPr="00961893" w:rsidRDefault="00686B28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Долгосрочные обязательства</w:t>
            </w:r>
          </w:p>
        </w:tc>
        <w:tc>
          <w:tcPr>
            <w:tcW w:w="1276" w:type="dxa"/>
          </w:tcPr>
          <w:p w:rsidR="00686B28" w:rsidRPr="00961893" w:rsidRDefault="00686B28" w:rsidP="008208D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</w:p>
        </w:tc>
        <w:tc>
          <w:tcPr>
            <w:tcW w:w="1417" w:type="dxa"/>
          </w:tcPr>
          <w:p w:rsidR="00686B28" w:rsidRPr="00961893" w:rsidRDefault="00686B28" w:rsidP="00BA21A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686B28" w:rsidRPr="00961893" w:rsidRDefault="00686B28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B28" w:rsidRPr="00961893" w:rsidTr="00B25CBA">
        <w:tc>
          <w:tcPr>
            <w:tcW w:w="5103" w:type="dxa"/>
          </w:tcPr>
          <w:p w:rsidR="00686B28" w:rsidRPr="00961893" w:rsidRDefault="00686B28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8.Среднесписочная численность </w:t>
            </w:r>
            <w:proofErr w:type="gramStart"/>
            <w:r w:rsidRPr="00961893">
              <w:rPr>
                <w:rFonts w:ascii="Times New Roman" w:hAnsi="Times New Roman" w:cs="Times New Roman"/>
                <w:b/>
                <w:sz w:val="28"/>
                <w:szCs w:val="28"/>
              </w:rPr>
              <w:t>работающих</w:t>
            </w:r>
            <w:proofErr w:type="gramEnd"/>
            <w:r w:rsidRPr="009618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</w:tcPr>
          <w:p w:rsidR="00686B28" w:rsidRPr="00961893" w:rsidRDefault="00686B28" w:rsidP="008208D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</w:tcPr>
          <w:p w:rsidR="00686B28" w:rsidRPr="00016BD0" w:rsidRDefault="00016BD0" w:rsidP="009618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686B28" w:rsidRPr="003E2277" w:rsidRDefault="00686B28" w:rsidP="006441C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</w:tbl>
    <w:p w:rsidR="003015FB" w:rsidRDefault="003015FB" w:rsidP="00200B4E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A8F" w:rsidRPr="00F767A3" w:rsidRDefault="00A41356" w:rsidP="00200B4E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1893">
        <w:rPr>
          <w:rFonts w:ascii="Times New Roman" w:hAnsi="Times New Roman" w:cs="Times New Roman"/>
          <w:b/>
          <w:sz w:val="28"/>
          <w:szCs w:val="28"/>
        </w:rPr>
        <w:t>9.</w:t>
      </w:r>
      <w:r w:rsidR="000355B5" w:rsidRPr="003B09EE">
        <w:rPr>
          <w:rFonts w:ascii="Times New Roman" w:hAnsi="Times New Roman" w:cs="Times New Roman"/>
          <w:sz w:val="28"/>
          <w:szCs w:val="28"/>
        </w:rPr>
        <w:t xml:space="preserve"> </w:t>
      </w:r>
      <w:r w:rsidR="00BB602F" w:rsidRPr="00203A8F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200B4E" w:rsidRPr="00203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02F" w:rsidRPr="00203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7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602F" w:rsidRPr="00203A8F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200B4E" w:rsidRPr="00203A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67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602F" w:rsidRPr="00203A8F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200B4E" w:rsidRPr="00203A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67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602F" w:rsidRPr="00203A8F">
        <w:rPr>
          <w:rFonts w:ascii="Times New Roman" w:hAnsi="Times New Roman" w:cs="Times New Roman"/>
          <w:b/>
          <w:sz w:val="28"/>
          <w:szCs w:val="28"/>
        </w:rPr>
        <w:t xml:space="preserve"> Общества</w:t>
      </w:r>
      <w:r w:rsidR="00BB602F" w:rsidRPr="003B09EE">
        <w:rPr>
          <w:rFonts w:ascii="Times New Roman" w:hAnsi="Times New Roman" w:cs="Times New Roman"/>
          <w:sz w:val="28"/>
          <w:szCs w:val="28"/>
        </w:rPr>
        <w:t xml:space="preserve"> </w:t>
      </w:r>
      <w:r w:rsidR="00C40409">
        <w:rPr>
          <w:rFonts w:ascii="Times New Roman" w:hAnsi="Times New Roman" w:cs="Times New Roman"/>
          <w:sz w:val="28"/>
          <w:szCs w:val="28"/>
        </w:rPr>
        <w:t>–</w:t>
      </w:r>
      <w:r w:rsidR="00BB602F" w:rsidRPr="003B09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3A8F" w:rsidRPr="00F767A3">
        <w:rPr>
          <w:rFonts w:ascii="Times New Roman" w:hAnsi="Times New Roman" w:cs="Times New Roman"/>
          <w:sz w:val="28"/>
          <w:szCs w:val="28"/>
          <w:u w:val="single"/>
        </w:rPr>
        <w:t>неспециализированная</w:t>
      </w:r>
      <w:proofErr w:type="gramEnd"/>
    </w:p>
    <w:p w:rsidR="00A41356" w:rsidRDefault="00714D0F" w:rsidP="00200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4D0F">
        <w:rPr>
          <w:rFonts w:ascii="Times New Roman" w:hAnsi="Times New Roman" w:cs="Times New Roman"/>
          <w:sz w:val="28"/>
          <w:szCs w:val="28"/>
        </w:rPr>
        <w:t xml:space="preserve"> </w:t>
      </w:r>
      <w:r w:rsidR="00200B4E" w:rsidRPr="00F767A3">
        <w:rPr>
          <w:rFonts w:ascii="Times New Roman" w:hAnsi="Times New Roman" w:cs="Times New Roman"/>
          <w:sz w:val="28"/>
          <w:szCs w:val="28"/>
          <w:u w:val="single"/>
        </w:rPr>
        <w:t>оптовая  т</w:t>
      </w:r>
      <w:r w:rsidR="00BA21AD" w:rsidRPr="00F767A3">
        <w:rPr>
          <w:rFonts w:ascii="Times New Roman" w:hAnsi="Times New Roman" w:cs="Times New Roman"/>
          <w:sz w:val="28"/>
          <w:szCs w:val="28"/>
          <w:u w:val="single"/>
        </w:rPr>
        <w:t>орговля</w:t>
      </w:r>
      <w:r w:rsidR="00200B4E"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F5EF3"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0409" w:rsidRPr="00F767A3">
        <w:rPr>
          <w:rFonts w:ascii="Times New Roman" w:hAnsi="Times New Roman" w:cs="Times New Roman"/>
          <w:sz w:val="28"/>
          <w:szCs w:val="28"/>
          <w:u w:val="single"/>
        </w:rPr>
        <w:t>товарами</w:t>
      </w:r>
      <w:r w:rsidR="00EF5EF3" w:rsidRPr="00F767A3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C40409" w:rsidRPr="00F767A3">
        <w:rPr>
          <w:rFonts w:ascii="Times New Roman" w:hAnsi="Times New Roman" w:cs="Times New Roman"/>
          <w:sz w:val="28"/>
          <w:szCs w:val="28"/>
          <w:u w:val="single"/>
        </w:rPr>
        <w:t>100</w:t>
      </w:r>
      <w:r w:rsidR="00EF5EF3" w:rsidRPr="00F767A3">
        <w:rPr>
          <w:rFonts w:ascii="Times New Roman" w:hAnsi="Times New Roman" w:cs="Times New Roman"/>
          <w:sz w:val="28"/>
          <w:szCs w:val="28"/>
          <w:u w:val="single"/>
        </w:rPr>
        <w:t>%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03A8F" w:rsidRDefault="00A41356" w:rsidP="00B9451B">
      <w:pPr>
        <w:pStyle w:val="a6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1E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A3DA4" w:rsidRPr="00FE01EF">
        <w:rPr>
          <w:rFonts w:ascii="Times New Roman" w:hAnsi="Times New Roman" w:cs="Times New Roman"/>
          <w:b/>
          <w:sz w:val="28"/>
          <w:szCs w:val="28"/>
        </w:rPr>
        <w:t>0</w:t>
      </w:r>
      <w:r w:rsidRPr="00FE01EF">
        <w:rPr>
          <w:rFonts w:ascii="Times New Roman" w:hAnsi="Times New Roman" w:cs="Times New Roman"/>
          <w:b/>
          <w:sz w:val="28"/>
          <w:szCs w:val="28"/>
        </w:rPr>
        <w:t>.</w:t>
      </w:r>
      <w:r w:rsidRPr="00FE01EF">
        <w:rPr>
          <w:rFonts w:ascii="Times New Roman" w:hAnsi="Times New Roman" w:cs="Times New Roman"/>
          <w:sz w:val="28"/>
          <w:szCs w:val="28"/>
        </w:rPr>
        <w:t xml:space="preserve"> </w:t>
      </w:r>
      <w:r w:rsidR="00B9451B">
        <w:rPr>
          <w:rFonts w:ascii="Times New Roman" w:hAnsi="Times New Roman" w:cs="Times New Roman"/>
          <w:sz w:val="28"/>
          <w:szCs w:val="28"/>
        </w:rPr>
        <w:t xml:space="preserve"> </w:t>
      </w:r>
      <w:r w:rsidRPr="00203A8F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200B4E" w:rsidRPr="00203A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451B" w:rsidRPr="00203A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0B4E" w:rsidRPr="00203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A8F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200B4E" w:rsidRPr="00203A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451B" w:rsidRPr="00203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B4E" w:rsidRPr="00203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A8F">
        <w:rPr>
          <w:rFonts w:ascii="Times New Roman" w:hAnsi="Times New Roman" w:cs="Times New Roman"/>
          <w:b/>
          <w:sz w:val="28"/>
          <w:szCs w:val="28"/>
        </w:rPr>
        <w:t xml:space="preserve">годового </w:t>
      </w:r>
      <w:r w:rsidR="00200B4E" w:rsidRPr="00203A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451B" w:rsidRPr="00203A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0B4E" w:rsidRPr="00203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A8F">
        <w:rPr>
          <w:rFonts w:ascii="Times New Roman" w:hAnsi="Times New Roman" w:cs="Times New Roman"/>
          <w:b/>
          <w:sz w:val="28"/>
          <w:szCs w:val="28"/>
        </w:rPr>
        <w:t>общего</w:t>
      </w:r>
      <w:r w:rsidR="00200B4E" w:rsidRPr="00203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B4E" w:rsidRPr="00203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51B" w:rsidRPr="00203A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0B4E" w:rsidRPr="00203A8F"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  <w:r w:rsidR="00B9451B" w:rsidRPr="00203A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0B4E" w:rsidRPr="00203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7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03A8F">
        <w:rPr>
          <w:rFonts w:ascii="Times New Roman" w:hAnsi="Times New Roman" w:cs="Times New Roman"/>
          <w:b/>
          <w:sz w:val="28"/>
          <w:szCs w:val="28"/>
        </w:rPr>
        <w:t xml:space="preserve">акционеров,   </w:t>
      </w:r>
    </w:p>
    <w:p w:rsidR="00105E23" w:rsidRPr="00FE01EF" w:rsidRDefault="00B9451B" w:rsidP="00200B4E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A8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767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03A8F">
        <w:rPr>
          <w:rFonts w:ascii="Times New Roman" w:hAnsi="Times New Roman" w:cs="Times New Roman"/>
          <w:b/>
          <w:sz w:val="28"/>
          <w:szCs w:val="28"/>
        </w:rPr>
        <w:t>к</w:t>
      </w:r>
      <w:r w:rsidR="00200B4E" w:rsidRPr="00203A8F">
        <w:rPr>
          <w:rFonts w:ascii="Times New Roman" w:hAnsi="Times New Roman" w:cs="Times New Roman"/>
          <w:b/>
          <w:sz w:val="28"/>
          <w:szCs w:val="28"/>
        </w:rPr>
        <w:t>отором</w:t>
      </w:r>
      <w:proofErr w:type="gramEnd"/>
      <w:r w:rsidRPr="00203A8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41356" w:rsidRPr="00203A8F">
        <w:rPr>
          <w:rFonts w:ascii="Times New Roman" w:hAnsi="Times New Roman" w:cs="Times New Roman"/>
          <w:b/>
          <w:sz w:val="28"/>
          <w:szCs w:val="28"/>
        </w:rPr>
        <w:t xml:space="preserve">утверждался </w:t>
      </w:r>
      <w:r w:rsidRPr="00203A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41356" w:rsidRPr="00203A8F">
        <w:rPr>
          <w:rFonts w:ascii="Times New Roman" w:hAnsi="Times New Roman" w:cs="Times New Roman"/>
          <w:b/>
          <w:sz w:val="28"/>
          <w:szCs w:val="28"/>
        </w:rPr>
        <w:t xml:space="preserve">годовой </w:t>
      </w:r>
      <w:r w:rsidRPr="00203A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41356" w:rsidRPr="00203A8F">
        <w:rPr>
          <w:rFonts w:ascii="Times New Roman" w:hAnsi="Times New Roman" w:cs="Times New Roman"/>
          <w:b/>
          <w:sz w:val="28"/>
          <w:szCs w:val="28"/>
        </w:rPr>
        <w:t xml:space="preserve">бухгалтерский </w:t>
      </w:r>
      <w:r w:rsidRPr="00203A8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41356" w:rsidRPr="00203A8F">
        <w:rPr>
          <w:rFonts w:ascii="Times New Roman" w:hAnsi="Times New Roman" w:cs="Times New Roman"/>
          <w:b/>
          <w:sz w:val="28"/>
          <w:szCs w:val="28"/>
        </w:rPr>
        <w:t>баланс</w:t>
      </w:r>
      <w:r w:rsidRPr="00203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356" w:rsidRPr="00203A8F">
        <w:rPr>
          <w:rFonts w:ascii="Times New Roman" w:hAnsi="Times New Roman" w:cs="Times New Roman"/>
          <w:b/>
          <w:sz w:val="28"/>
          <w:szCs w:val="28"/>
        </w:rPr>
        <w:t xml:space="preserve"> за отчетный </w:t>
      </w:r>
      <w:r w:rsidRPr="00203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356" w:rsidRPr="00203A8F">
        <w:rPr>
          <w:rFonts w:ascii="Times New Roman" w:hAnsi="Times New Roman" w:cs="Times New Roman"/>
          <w:b/>
          <w:sz w:val="28"/>
          <w:szCs w:val="28"/>
        </w:rPr>
        <w:t>20</w:t>
      </w:r>
      <w:r w:rsidR="00B32B05" w:rsidRPr="00203A8F">
        <w:rPr>
          <w:rFonts w:ascii="Times New Roman" w:hAnsi="Times New Roman" w:cs="Times New Roman"/>
          <w:b/>
          <w:sz w:val="28"/>
          <w:szCs w:val="28"/>
        </w:rPr>
        <w:t>2</w:t>
      </w:r>
      <w:r w:rsidR="00016BD0" w:rsidRPr="00203A8F">
        <w:rPr>
          <w:rFonts w:ascii="Times New Roman" w:hAnsi="Times New Roman" w:cs="Times New Roman"/>
          <w:b/>
          <w:sz w:val="28"/>
          <w:szCs w:val="28"/>
        </w:rPr>
        <w:t>2</w:t>
      </w:r>
      <w:r w:rsidR="00A41356" w:rsidRPr="00203A8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E01EF" w:rsidRPr="00203A8F">
        <w:rPr>
          <w:rFonts w:ascii="Times New Roman" w:hAnsi="Times New Roman" w:cs="Times New Roman"/>
          <w:b/>
          <w:sz w:val="28"/>
          <w:szCs w:val="28"/>
        </w:rPr>
        <w:t>од</w:t>
      </w:r>
      <w:r w:rsidR="00203A8F">
        <w:rPr>
          <w:rFonts w:ascii="Times New Roman" w:hAnsi="Times New Roman" w:cs="Times New Roman"/>
          <w:sz w:val="28"/>
          <w:szCs w:val="28"/>
        </w:rPr>
        <w:t>:</w:t>
      </w:r>
      <w:r w:rsidR="00A41356" w:rsidRPr="00FE01EF">
        <w:rPr>
          <w:rFonts w:ascii="Times New Roman" w:hAnsi="Times New Roman" w:cs="Times New Roman"/>
          <w:sz w:val="28"/>
          <w:szCs w:val="28"/>
        </w:rPr>
        <w:t xml:space="preserve"> </w:t>
      </w:r>
      <w:r w:rsidR="00016BD0" w:rsidRPr="00F767A3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A41356"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марта 20</w:t>
      </w:r>
      <w:r w:rsidR="00777B02" w:rsidRPr="00F767A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16BD0" w:rsidRPr="00F767A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41356"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FE01EF" w:rsidRPr="00F767A3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A41356" w:rsidRPr="00FE01EF">
        <w:rPr>
          <w:rFonts w:ascii="Times New Roman" w:hAnsi="Times New Roman" w:cs="Times New Roman"/>
          <w:sz w:val="28"/>
          <w:szCs w:val="28"/>
        </w:rPr>
        <w:t>.</w:t>
      </w:r>
      <w:r w:rsidR="00105E23" w:rsidRPr="00FE01EF">
        <w:rPr>
          <w:rFonts w:ascii="Times New Roman" w:hAnsi="Times New Roman" w:cs="Times New Roman"/>
          <w:sz w:val="28"/>
          <w:szCs w:val="28"/>
        </w:rPr>
        <w:t xml:space="preserve"> </w:t>
      </w:r>
      <w:r w:rsidR="00105E23" w:rsidRPr="00203A8F">
        <w:rPr>
          <w:rFonts w:ascii="Times New Roman" w:hAnsi="Times New Roman" w:cs="Times New Roman"/>
          <w:b/>
          <w:sz w:val="28"/>
          <w:szCs w:val="28"/>
        </w:rPr>
        <w:t>Дата подготовки аудиторского заключения по бухгал</w:t>
      </w:r>
      <w:r w:rsidR="00200B4E" w:rsidRPr="00203A8F">
        <w:rPr>
          <w:rFonts w:ascii="Times New Roman" w:hAnsi="Times New Roman" w:cs="Times New Roman"/>
          <w:b/>
          <w:sz w:val="28"/>
          <w:szCs w:val="28"/>
        </w:rPr>
        <w:t>терской (финансовой) отчетности</w:t>
      </w:r>
      <w:r w:rsidR="00203A8F">
        <w:rPr>
          <w:rFonts w:ascii="Times New Roman" w:hAnsi="Times New Roman" w:cs="Times New Roman"/>
          <w:sz w:val="28"/>
          <w:szCs w:val="28"/>
        </w:rPr>
        <w:t xml:space="preserve">: </w:t>
      </w:r>
      <w:r w:rsidR="00105E23" w:rsidRPr="00FE01EF">
        <w:rPr>
          <w:rFonts w:ascii="Times New Roman" w:hAnsi="Times New Roman" w:cs="Times New Roman"/>
          <w:sz w:val="28"/>
          <w:szCs w:val="28"/>
        </w:rPr>
        <w:t xml:space="preserve"> </w:t>
      </w:r>
      <w:r w:rsidR="00016BD0" w:rsidRPr="00F767A3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FE01EF"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29A3" w:rsidRPr="00F767A3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FE01EF"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777B02" w:rsidRPr="00F767A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16BD0" w:rsidRPr="00F767A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E01EF"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E01EF" w:rsidRPr="00F767A3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767A3">
        <w:rPr>
          <w:rFonts w:ascii="Times New Roman" w:hAnsi="Times New Roman" w:cs="Times New Roman"/>
          <w:sz w:val="28"/>
          <w:szCs w:val="28"/>
          <w:u w:val="single"/>
        </w:rPr>
        <w:t>да</w:t>
      </w:r>
      <w:proofErr w:type="spellEnd"/>
      <w:r w:rsidR="00105E23" w:rsidRPr="00F767A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00B4E" w:rsidRPr="00203A8F" w:rsidRDefault="008C032B" w:rsidP="00E60886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05E23" w:rsidRPr="00203A8F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200B4E" w:rsidRPr="00203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E23" w:rsidRPr="00203A8F">
        <w:rPr>
          <w:rFonts w:ascii="Times New Roman" w:hAnsi="Times New Roman" w:cs="Times New Roman"/>
          <w:b/>
          <w:sz w:val="28"/>
          <w:szCs w:val="28"/>
        </w:rPr>
        <w:t xml:space="preserve"> аудиторской организации (фамилия, собственное имя, отчество (если таковое имеется) индивидуального предпринимателя), местонахождение</w:t>
      </w:r>
      <w:r w:rsidR="00A52DA9" w:rsidRPr="00203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E23" w:rsidRPr="00203A8F">
        <w:rPr>
          <w:rFonts w:ascii="Times New Roman" w:hAnsi="Times New Roman" w:cs="Times New Roman"/>
          <w:b/>
          <w:sz w:val="28"/>
          <w:szCs w:val="28"/>
        </w:rPr>
        <w:t>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</w:r>
      <w:r w:rsidR="00FE01EF" w:rsidRPr="00203A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32B" w:rsidRPr="00F767A3" w:rsidRDefault="008C032B" w:rsidP="00200B4E">
      <w:pPr>
        <w:pStyle w:val="2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F767A3">
        <w:rPr>
          <w:rFonts w:ascii="Times New Roman" w:hAnsi="Times New Roman" w:cs="Times New Roman"/>
          <w:sz w:val="28"/>
          <w:szCs w:val="28"/>
          <w:u w:val="single"/>
        </w:rPr>
        <w:t>Общество</w:t>
      </w:r>
      <w:r w:rsidR="00E70BFF"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с ограниченной ответственностью</w:t>
      </w:r>
      <w:r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E70BFF" w:rsidRPr="00F767A3">
        <w:rPr>
          <w:rFonts w:ascii="Times New Roman" w:hAnsi="Times New Roman" w:cs="Times New Roman"/>
          <w:sz w:val="28"/>
          <w:szCs w:val="28"/>
          <w:u w:val="single"/>
        </w:rPr>
        <w:t>Капитал-аудит</w:t>
      </w:r>
      <w:r w:rsidRPr="00F767A3">
        <w:rPr>
          <w:rFonts w:ascii="Times New Roman" w:hAnsi="Times New Roman" w:cs="Times New Roman"/>
          <w:sz w:val="28"/>
          <w:szCs w:val="28"/>
          <w:u w:val="single"/>
        </w:rPr>
        <w:t xml:space="preserve">», </w:t>
      </w:r>
      <w:r w:rsidR="00E70BFF" w:rsidRPr="00F767A3">
        <w:rPr>
          <w:rFonts w:ascii="Times New Roman" w:hAnsi="Times New Roman" w:cs="Times New Roman"/>
          <w:sz w:val="28"/>
          <w:szCs w:val="28"/>
          <w:u w:val="single"/>
        </w:rPr>
        <w:t>220</w:t>
      </w:r>
      <w:r w:rsidRPr="00F767A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70BFF" w:rsidRPr="00F767A3">
        <w:rPr>
          <w:rFonts w:ascii="Times New Roman" w:hAnsi="Times New Roman" w:cs="Times New Roman"/>
          <w:sz w:val="28"/>
          <w:szCs w:val="28"/>
          <w:u w:val="single"/>
        </w:rPr>
        <w:t>35</w:t>
      </w:r>
      <w:r w:rsidRPr="00F767A3">
        <w:rPr>
          <w:rFonts w:ascii="Times New Roman" w:hAnsi="Times New Roman" w:cs="Times New Roman"/>
          <w:sz w:val="28"/>
          <w:szCs w:val="28"/>
          <w:u w:val="single"/>
        </w:rPr>
        <w:t xml:space="preserve">, Республика Беларусь, г. Минск, ул. </w:t>
      </w:r>
      <w:r w:rsidR="00E70BFF" w:rsidRPr="00F767A3">
        <w:rPr>
          <w:rFonts w:ascii="Times New Roman" w:hAnsi="Times New Roman" w:cs="Times New Roman"/>
          <w:sz w:val="28"/>
          <w:szCs w:val="28"/>
          <w:u w:val="single"/>
        </w:rPr>
        <w:t>Тимирязева, 65а</w:t>
      </w:r>
      <w:r w:rsidRPr="00F767A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E70BFF" w:rsidRPr="00F767A3">
        <w:rPr>
          <w:rFonts w:ascii="Times New Roman" w:hAnsi="Times New Roman" w:cs="Times New Roman"/>
          <w:sz w:val="28"/>
          <w:szCs w:val="28"/>
          <w:u w:val="single"/>
        </w:rPr>
        <w:t>оф</w:t>
      </w:r>
      <w:r w:rsidRPr="00F767A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E70BFF" w:rsidRPr="00F767A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767A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70BFF" w:rsidRPr="00F767A3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767A3">
        <w:rPr>
          <w:rFonts w:ascii="Times New Roman" w:hAnsi="Times New Roman" w:cs="Times New Roman"/>
          <w:sz w:val="28"/>
          <w:szCs w:val="28"/>
          <w:u w:val="single"/>
        </w:rPr>
        <w:t xml:space="preserve">, свидетельство о государственной </w:t>
      </w:r>
      <w:r w:rsidR="00200B4E"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767A3">
        <w:rPr>
          <w:rFonts w:ascii="Times New Roman" w:hAnsi="Times New Roman" w:cs="Times New Roman"/>
          <w:sz w:val="28"/>
          <w:szCs w:val="28"/>
          <w:u w:val="single"/>
        </w:rPr>
        <w:t xml:space="preserve">регистрации выдано решением Минского горисполкома от </w:t>
      </w:r>
      <w:r w:rsidR="006A1436"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F767A3"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 w:rsidR="00E70BFF" w:rsidRPr="00F767A3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Pr="00F767A3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70BFF" w:rsidRPr="00F767A3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200B4E"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F767A3">
        <w:rPr>
          <w:rFonts w:ascii="Times New Roman" w:hAnsi="Times New Roman" w:cs="Times New Roman"/>
          <w:sz w:val="28"/>
          <w:szCs w:val="28"/>
          <w:u w:val="single"/>
        </w:rPr>
        <w:t>, зарегистрировано в Едином госуд</w:t>
      </w:r>
      <w:r w:rsidR="00F87483" w:rsidRPr="00F767A3">
        <w:rPr>
          <w:rFonts w:ascii="Times New Roman" w:hAnsi="Times New Roman" w:cs="Times New Roman"/>
          <w:sz w:val="28"/>
          <w:szCs w:val="28"/>
          <w:u w:val="single"/>
        </w:rPr>
        <w:t xml:space="preserve">арственном регистре юридических </w:t>
      </w:r>
      <w:r w:rsidR="00200B4E"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767A3">
        <w:rPr>
          <w:rFonts w:ascii="Times New Roman" w:hAnsi="Times New Roman" w:cs="Times New Roman"/>
          <w:sz w:val="28"/>
          <w:szCs w:val="28"/>
          <w:u w:val="single"/>
        </w:rPr>
        <w:t>лиц</w:t>
      </w:r>
      <w:r w:rsidR="00200B4E"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200B4E"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767A3">
        <w:rPr>
          <w:rFonts w:ascii="Times New Roman" w:hAnsi="Times New Roman" w:cs="Times New Roman"/>
          <w:sz w:val="28"/>
          <w:szCs w:val="28"/>
          <w:u w:val="single"/>
        </w:rPr>
        <w:t>индивидуальных</w:t>
      </w:r>
      <w:r w:rsidR="00200B4E"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предпринимателей</w:t>
      </w:r>
      <w:r w:rsidR="00200B4E"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767A3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200B4E"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№ 19087</w:t>
      </w:r>
      <w:r w:rsidR="00E70BFF" w:rsidRPr="00F767A3">
        <w:rPr>
          <w:rFonts w:ascii="Times New Roman" w:hAnsi="Times New Roman" w:cs="Times New Roman"/>
          <w:sz w:val="28"/>
          <w:szCs w:val="28"/>
          <w:u w:val="single"/>
        </w:rPr>
        <w:t>096</w:t>
      </w:r>
      <w:r w:rsidRPr="00F767A3">
        <w:rPr>
          <w:rFonts w:ascii="Times New Roman" w:hAnsi="Times New Roman" w:cs="Times New Roman"/>
          <w:sz w:val="28"/>
          <w:szCs w:val="28"/>
          <w:u w:val="single"/>
        </w:rPr>
        <w:t>9.</w:t>
      </w:r>
    </w:p>
    <w:p w:rsidR="00FE01EF" w:rsidRPr="00FE01EF" w:rsidRDefault="00FE01EF" w:rsidP="008C03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E01EF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105E23" w:rsidRPr="00203A8F">
        <w:rPr>
          <w:rFonts w:ascii="Times New Roman" w:hAnsi="Times New Roman" w:cs="Times New Roman"/>
          <w:b/>
          <w:sz w:val="28"/>
          <w:szCs w:val="28"/>
        </w:rPr>
        <w:t>Пер</w:t>
      </w:r>
      <w:r w:rsidRPr="00203A8F">
        <w:rPr>
          <w:rFonts w:ascii="Times New Roman" w:hAnsi="Times New Roman" w:cs="Times New Roman"/>
          <w:b/>
          <w:sz w:val="28"/>
          <w:szCs w:val="28"/>
        </w:rPr>
        <w:t>иод</w:t>
      </w:r>
      <w:r w:rsidR="00105E23" w:rsidRPr="00203A8F">
        <w:rPr>
          <w:rFonts w:ascii="Times New Roman" w:hAnsi="Times New Roman" w:cs="Times New Roman"/>
          <w:b/>
          <w:sz w:val="28"/>
          <w:szCs w:val="28"/>
        </w:rPr>
        <w:t>,  за который проводился аудит:</w:t>
      </w:r>
      <w:r w:rsidR="00777B02">
        <w:rPr>
          <w:rFonts w:ascii="Times New Roman" w:hAnsi="Times New Roman" w:cs="Times New Roman"/>
          <w:sz w:val="28"/>
          <w:szCs w:val="28"/>
        </w:rPr>
        <w:t xml:space="preserve"> </w:t>
      </w:r>
      <w:r w:rsidR="00777B02" w:rsidRPr="003015F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C032B" w:rsidRPr="003015F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16BD0" w:rsidRPr="003015F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015FB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105E23" w:rsidRPr="00FE0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1EF" w:rsidRPr="00F767A3" w:rsidRDefault="00105E23" w:rsidP="00200B4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03A8F">
        <w:rPr>
          <w:rFonts w:ascii="Times New Roman" w:hAnsi="Times New Roman" w:cs="Times New Roman"/>
          <w:b/>
          <w:sz w:val="28"/>
          <w:szCs w:val="28"/>
        </w:rPr>
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</w:t>
      </w:r>
      <w:r w:rsidR="00FE01EF" w:rsidRPr="00203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A8F">
        <w:rPr>
          <w:rFonts w:ascii="Times New Roman" w:hAnsi="Times New Roman" w:cs="Times New Roman"/>
          <w:b/>
          <w:sz w:val="28"/>
          <w:szCs w:val="28"/>
        </w:rPr>
        <w:t>- сведения о данных  нарушениях</w:t>
      </w:r>
      <w:r w:rsidRPr="00FE01EF">
        <w:rPr>
          <w:rFonts w:ascii="Times New Roman" w:hAnsi="Times New Roman" w:cs="Times New Roman"/>
          <w:sz w:val="28"/>
          <w:szCs w:val="28"/>
        </w:rPr>
        <w:t>:</w:t>
      </w:r>
      <w:r w:rsidR="00FE01EF" w:rsidRPr="00FE01EF">
        <w:rPr>
          <w:rFonts w:ascii="Times New Roman" w:hAnsi="Times New Roman" w:cs="Times New Roman"/>
          <w:sz w:val="28"/>
          <w:szCs w:val="28"/>
        </w:rPr>
        <w:t xml:space="preserve"> </w:t>
      </w:r>
      <w:r w:rsidR="00FE01EF" w:rsidRPr="00F767A3">
        <w:rPr>
          <w:rFonts w:ascii="Times New Roman" w:hAnsi="Times New Roman" w:cs="Times New Roman"/>
          <w:sz w:val="28"/>
          <w:szCs w:val="28"/>
          <w:u w:val="single"/>
        </w:rPr>
        <w:t>по мнению аудита, прилагаемая годовая бухгалтерская отчетность достоверн</w:t>
      </w:r>
      <w:r w:rsidR="00200B4E" w:rsidRPr="00F767A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FE01EF"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во всех существенных аспектах отражает финансовое положение Открытого акционерного общества "</w:t>
      </w:r>
      <w:r w:rsidR="008C032B" w:rsidRPr="00F767A3">
        <w:rPr>
          <w:rFonts w:ascii="Times New Roman" w:hAnsi="Times New Roman" w:cs="Times New Roman"/>
          <w:sz w:val="28"/>
          <w:szCs w:val="28"/>
          <w:u w:val="single"/>
        </w:rPr>
        <w:t>Облоптторг</w:t>
      </w:r>
      <w:r w:rsidR="00FE01EF" w:rsidRPr="00F767A3">
        <w:rPr>
          <w:rFonts w:ascii="Times New Roman" w:hAnsi="Times New Roman" w:cs="Times New Roman"/>
          <w:sz w:val="28"/>
          <w:szCs w:val="28"/>
          <w:u w:val="single"/>
        </w:rPr>
        <w:t>" по состоянию на 31 декабря 20</w:t>
      </w:r>
      <w:r w:rsidR="008C032B" w:rsidRPr="00F767A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16BD0" w:rsidRPr="00F767A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E01EF"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года, финансовые результаты ее деятельности и изменение ее финансового положения, в том числе движение денежных</w:t>
      </w:r>
      <w:proofErr w:type="gramEnd"/>
      <w:r w:rsidR="00FE01EF"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средств за год, закончившийся на указанную дату, в соответствии с законодательством Республики Беларусь.</w:t>
      </w:r>
    </w:p>
    <w:p w:rsidR="00105E23" w:rsidRPr="00F767A3" w:rsidRDefault="00105E23" w:rsidP="00200B4E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3A8F">
        <w:rPr>
          <w:rFonts w:ascii="Times New Roman" w:hAnsi="Times New Roman" w:cs="Times New Roman"/>
          <w:b/>
          <w:sz w:val="28"/>
          <w:szCs w:val="28"/>
        </w:rPr>
        <w:t>Дата и источник опубликования аудиторског</w:t>
      </w:r>
      <w:r w:rsidR="008C032B" w:rsidRPr="00203A8F">
        <w:rPr>
          <w:rFonts w:ascii="Times New Roman" w:hAnsi="Times New Roman" w:cs="Times New Roman"/>
          <w:b/>
          <w:sz w:val="28"/>
          <w:szCs w:val="28"/>
        </w:rPr>
        <w:t>о заключения по бухгалтерской (фи</w:t>
      </w:r>
      <w:r w:rsidRPr="00203A8F">
        <w:rPr>
          <w:rFonts w:ascii="Times New Roman" w:hAnsi="Times New Roman" w:cs="Times New Roman"/>
          <w:b/>
          <w:sz w:val="28"/>
          <w:szCs w:val="28"/>
        </w:rPr>
        <w:t>нансовой) отчетности в полном объеме</w:t>
      </w:r>
      <w:r w:rsidRPr="00FE01EF">
        <w:rPr>
          <w:rFonts w:ascii="Times New Roman" w:hAnsi="Times New Roman" w:cs="Times New Roman"/>
          <w:sz w:val="28"/>
          <w:szCs w:val="28"/>
        </w:rPr>
        <w:t xml:space="preserve">: </w:t>
      </w:r>
      <w:r w:rsidR="00C920F4" w:rsidRPr="00F767A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16BD0" w:rsidRPr="00F767A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E01EF"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7B02" w:rsidRPr="00F767A3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FE01EF"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777B02" w:rsidRPr="00F767A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16BD0" w:rsidRPr="00F767A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E01EF"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года,</w:t>
      </w:r>
      <w:r w:rsidR="00FE01EF" w:rsidRPr="00F767A3">
        <w:rPr>
          <w:u w:val="single"/>
        </w:rPr>
        <w:t xml:space="preserve"> </w:t>
      </w:r>
      <w:r w:rsidR="00FE01EF" w:rsidRPr="00F767A3">
        <w:rPr>
          <w:rFonts w:ascii="Times New Roman" w:hAnsi="Times New Roman" w:cs="Times New Roman"/>
          <w:sz w:val="28"/>
          <w:szCs w:val="28"/>
          <w:u w:val="single"/>
        </w:rPr>
        <w:t xml:space="preserve">сайт эмитента </w:t>
      </w:r>
      <w:r w:rsidR="008C032B" w:rsidRPr="00F767A3">
        <w:rPr>
          <w:rFonts w:ascii="Times New Roman" w:hAnsi="Times New Roman" w:cs="Times New Roman"/>
          <w:sz w:val="28"/>
          <w:szCs w:val="28"/>
          <w:u w:val="single"/>
        </w:rPr>
        <w:t>www.oblopttorg.by</w:t>
      </w:r>
    </w:p>
    <w:p w:rsidR="00203A8F" w:rsidRDefault="00A41356" w:rsidP="00203A8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E23">
        <w:rPr>
          <w:rFonts w:ascii="Times New Roman" w:hAnsi="Times New Roman" w:cs="Times New Roman"/>
          <w:b/>
          <w:sz w:val="28"/>
          <w:szCs w:val="28"/>
        </w:rPr>
        <w:t>1</w:t>
      </w:r>
      <w:r w:rsidR="005A3DA4" w:rsidRPr="00105E23">
        <w:rPr>
          <w:rFonts w:ascii="Times New Roman" w:hAnsi="Times New Roman" w:cs="Times New Roman"/>
          <w:b/>
          <w:sz w:val="28"/>
          <w:szCs w:val="28"/>
        </w:rPr>
        <w:t>3</w:t>
      </w:r>
      <w:r w:rsidRPr="00105E23">
        <w:rPr>
          <w:rFonts w:ascii="Times New Roman" w:hAnsi="Times New Roman" w:cs="Times New Roman"/>
          <w:b/>
          <w:sz w:val="28"/>
          <w:szCs w:val="28"/>
        </w:rPr>
        <w:t>.</w:t>
      </w:r>
      <w:r w:rsidRPr="003B09EE">
        <w:rPr>
          <w:rFonts w:ascii="Times New Roman" w:hAnsi="Times New Roman" w:cs="Times New Roman"/>
          <w:sz w:val="28"/>
          <w:szCs w:val="28"/>
        </w:rPr>
        <w:t xml:space="preserve"> </w:t>
      </w:r>
      <w:r w:rsidRPr="00203A8F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200B4E" w:rsidRPr="00203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A8F">
        <w:rPr>
          <w:rFonts w:ascii="Times New Roman" w:hAnsi="Times New Roman" w:cs="Times New Roman"/>
          <w:b/>
          <w:sz w:val="28"/>
          <w:szCs w:val="28"/>
        </w:rPr>
        <w:t>о</w:t>
      </w:r>
      <w:r w:rsidR="00200B4E" w:rsidRPr="00203A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3A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03A8F">
        <w:rPr>
          <w:rFonts w:ascii="Times New Roman" w:hAnsi="Times New Roman" w:cs="Times New Roman"/>
          <w:b/>
          <w:sz w:val="28"/>
          <w:szCs w:val="28"/>
        </w:rPr>
        <w:t xml:space="preserve"> применении </w:t>
      </w:r>
      <w:r w:rsidR="00200B4E" w:rsidRPr="00203A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3A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3A8F">
        <w:rPr>
          <w:rFonts w:ascii="Times New Roman" w:hAnsi="Times New Roman" w:cs="Times New Roman"/>
          <w:b/>
          <w:sz w:val="28"/>
          <w:szCs w:val="28"/>
        </w:rPr>
        <w:t>эмитентом</w:t>
      </w:r>
      <w:r w:rsidR="00203A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03A8F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203A8F">
        <w:rPr>
          <w:rFonts w:ascii="Times New Roman" w:hAnsi="Times New Roman" w:cs="Times New Roman"/>
          <w:b/>
          <w:sz w:val="28"/>
          <w:szCs w:val="28"/>
        </w:rPr>
        <w:t>авил        корпоративного</w:t>
      </w:r>
    </w:p>
    <w:p w:rsidR="00DB1831" w:rsidRPr="00F767A3" w:rsidRDefault="00200B4E" w:rsidP="0020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3A8F">
        <w:rPr>
          <w:rFonts w:ascii="Times New Roman" w:hAnsi="Times New Roman" w:cs="Times New Roman"/>
          <w:b/>
          <w:sz w:val="28"/>
          <w:szCs w:val="28"/>
        </w:rPr>
        <w:t>поведени</w:t>
      </w:r>
      <w:proofErr w:type="gramStart"/>
      <w:r w:rsidRPr="00203A8F">
        <w:rPr>
          <w:rFonts w:ascii="Times New Roman" w:hAnsi="Times New Roman" w:cs="Times New Roman"/>
          <w:b/>
          <w:sz w:val="28"/>
          <w:szCs w:val="28"/>
        </w:rPr>
        <w:t>я–</w:t>
      </w:r>
      <w:proofErr w:type="gramEnd"/>
      <w:r w:rsidR="00203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356" w:rsidRPr="00203A8F">
        <w:rPr>
          <w:rFonts w:ascii="Times New Roman" w:hAnsi="Times New Roman" w:cs="Times New Roman"/>
          <w:b/>
          <w:sz w:val="28"/>
          <w:szCs w:val="28"/>
        </w:rPr>
        <w:t>утверждены и применяются</w:t>
      </w:r>
      <w:r w:rsidR="00A41356" w:rsidRPr="003B09EE">
        <w:rPr>
          <w:rFonts w:ascii="Times New Roman" w:hAnsi="Times New Roman" w:cs="Times New Roman"/>
          <w:sz w:val="28"/>
          <w:szCs w:val="28"/>
        </w:rPr>
        <w:t xml:space="preserve">: </w:t>
      </w:r>
      <w:r w:rsidR="00A52DA9" w:rsidRPr="00F767A3">
        <w:rPr>
          <w:rFonts w:ascii="Times New Roman" w:hAnsi="Times New Roman" w:cs="Times New Roman"/>
          <w:sz w:val="28"/>
          <w:szCs w:val="28"/>
          <w:u w:val="single"/>
        </w:rPr>
        <w:t>Положение о работе с ре</w:t>
      </w:r>
      <w:r w:rsidR="00C920F4" w:rsidRPr="00F767A3">
        <w:rPr>
          <w:rFonts w:ascii="Times New Roman" w:hAnsi="Times New Roman" w:cs="Times New Roman"/>
          <w:sz w:val="28"/>
          <w:szCs w:val="28"/>
          <w:u w:val="single"/>
        </w:rPr>
        <w:t>естром владельцев ценных бумаг</w:t>
      </w:r>
      <w:r w:rsidR="00A52DA9" w:rsidRPr="00F767A3">
        <w:rPr>
          <w:rFonts w:ascii="Times New Roman" w:hAnsi="Times New Roman" w:cs="Times New Roman"/>
          <w:sz w:val="28"/>
          <w:szCs w:val="28"/>
          <w:u w:val="single"/>
        </w:rPr>
        <w:t>; Положение о наблюдательном совете; Положение о ревизионной комиссии; Положение о дивидендной политике</w:t>
      </w:r>
      <w:r w:rsidR="00C920F4" w:rsidRPr="00F767A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52DA9"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Регламент работы общего собрания акционеров</w:t>
      </w:r>
      <w:r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2DA9"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открытого</w:t>
      </w:r>
      <w:r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2DA9"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акционерного </w:t>
      </w:r>
      <w:r w:rsidRPr="00F76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2DA9" w:rsidRPr="00F767A3">
        <w:rPr>
          <w:rFonts w:ascii="Times New Roman" w:hAnsi="Times New Roman" w:cs="Times New Roman"/>
          <w:sz w:val="28"/>
          <w:szCs w:val="28"/>
          <w:u w:val="single"/>
        </w:rPr>
        <w:t>общества "</w:t>
      </w:r>
      <w:proofErr w:type="spellStart"/>
      <w:r w:rsidR="00A52DA9" w:rsidRPr="00F767A3">
        <w:rPr>
          <w:rFonts w:ascii="Times New Roman" w:hAnsi="Times New Roman" w:cs="Times New Roman"/>
          <w:sz w:val="28"/>
          <w:szCs w:val="28"/>
          <w:u w:val="single"/>
        </w:rPr>
        <w:t>Облоптторг</w:t>
      </w:r>
      <w:proofErr w:type="spellEnd"/>
      <w:r w:rsidR="00A52DA9" w:rsidRPr="00F767A3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DB1831" w:rsidRPr="00F767A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B6CA0" w:rsidRPr="007B6CA0" w:rsidRDefault="00A52DA9" w:rsidP="00FE01EF">
      <w:pPr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5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B4E">
        <w:rPr>
          <w:rFonts w:ascii="Times New Roman" w:hAnsi="Times New Roman" w:cs="Times New Roman"/>
          <w:b/>
          <w:sz w:val="28"/>
          <w:szCs w:val="28"/>
        </w:rPr>
        <w:tab/>
      </w:r>
      <w:r w:rsidR="00FD7547" w:rsidRPr="00105E23">
        <w:rPr>
          <w:rFonts w:ascii="Times New Roman" w:hAnsi="Times New Roman" w:cs="Times New Roman"/>
          <w:b/>
          <w:sz w:val="28"/>
          <w:szCs w:val="28"/>
        </w:rPr>
        <w:t>14.</w:t>
      </w:r>
      <w:r w:rsidR="00105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547" w:rsidRPr="00203A8F">
        <w:rPr>
          <w:rFonts w:ascii="Times New Roman" w:hAnsi="Times New Roman" w:cs="Times New Roman"/>
          <w:b/>
          <w:sz w:val="28"/>
          <w:szCs w:val="28"/>
        </w:rPr>
        <w:t>Адрес официального сайта открытого акционерного общества в глобальной компьютерной сети Интернет</w:t>
      </w:r>
      <w:r w:rsidR="007B6CA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62F28">
          <w:rPr>
            <w:rStyle w:val="a7"/>
            <w:rFonts w:ascii="Times New Roman" w:hAnsi="Times New Roman" w:cs="Times New Roman"/>
            <w:sz w:val="28"/>
            <w:szCs w:val="28"/>
          </w:rPr>
          <w:t>www.oblopttorg.by</w:t>
        </w:r>
      </w:hyperlink>
      <w:bookmarkStart w:id="4" w:name="_GoBack"/>
      <w:bookmarkEnd w:id="4"/>
    </w:p>
    <w:sectPr w:rsidR="007B6CA0" w:rsidRPr="007B6CA0" w:rsidSect="00B954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C78"/>
    <w:multiLevelType w:val="multilevel"/>
    <w:tmpl w:val="1012CBCA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052B7"/>
    <w:multiLevelType w:val="hybridMultilevel"/>
    <w:tmpl w:val="FCF84546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26E56502"/>
    <w:multiLevelType w:val="multilevel"/>
    <w:tmpl w:val="91480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2E"/>
    <w:rsid w:val="000036C3"/>
    <w:rsid w:val="00016BD0"/>
    <w:rsid w:val="000355B5"/>
    <w:rsid w:val="0004239F"/>
    <w:rsid w:val="00054AEB"/>
    <w:rsid w:val="00072241"/>
    <w:rsid w:val="000746AA"/>
    <w:rsid w:val="00086BB5"/>
    <w:rsid w:val="000F67BF"/>
    <w:rsid w:val="00100F24"/>
    <w:rsid w:val="00105D1F"/>
    <w:rsid w:val="00105E23"/>
    <w:rsid w:val="0014026E"/>
    <w:rsid w:val="00141B55"/>
    <w:rsid w:val="0014663B"/>
    <w:rsid w:val="00196719"/>
    <w:rsid w:val="001B2E8E"/>
    <w:rsid w:val="001B3ADD"/>
    <w:rsid w:val="001C66C4"/>
    <w:rsid w:val="001E1260"/>
    <w:rsid w:val="00200B4E"/>
    <w:rsid w:val="00203A8F"/>
    <w:rsid w:val="00207C10"/>
    <w:rsid w:val="00211F1D"/>
    <w:rsid w:val="00221D4C"/>
    <w:rsid w:val="0023151E"/>
    <w:rsid w:val="00240262"/>
    <w:rsid w:val="00263165"/>
    <w:rsid w:val="0026770C"/>
    <w:rsid w:val="00277FF6"/>
    <w:rsid w:val="00285178"/>
    <w:rsid w:val="00292351"/>
    <w:rsid w:val="002963D4"/>
    <w:rsid w:val="002A02B1"/>
    <w:rsid w:val="002F2506"/>
    <w:rsid w:val="002F7B69"/>
    <w:rsid w:val="003015FB"/>
    <w:rsid w:val="00325D08"/>
    <w:rsid w:val="0033584D"/>
    <w:rsid w:val="00337517"/>
    <w:rsid w:val="003A73F3"/>
    <w:rsid w:val="003B09EE"/>
    <w:rsid w:val="003B5FE5"/>
    <w:rsid w:val="003D4291"/>
    <w:rsid w:val="003E2277"/>
    <w:rsid w:val="0040686C"/>
    <w:rsid w:val="0043380B"/>
    <w:rsid w:val="004402DC"/>
    <w:rsid w:val="00440C90"/>
    <w:rsid w:val="0046217A"/>
    <w:rsid w:val="0046233A"/>
    <w:rsid w:val="0047058D"/>
    <w:rsid w:val="004874DB"/>
    <w:rsid w:val="004A059E"/>
    <w:rsid w:val="004A6CFA"/>
    <w:rsid w:val="004C77F6"/>
    <w:rsid w:val="004F2F6B"/>
    <w:rsid w:val="00513942"/>
    <w:rsid w:val="00543A45"/>
    <w:rsid w:val="00563358"/>
    <w:rsid w:val="00583991"/>
    <w:rsid w:val="005A0730"/>
    <w:rsid w:val="005A3D58"/>
    <w:rsid w:val="005A3DA4"/>
    <w:rsid w:val="005A7098"/>
    <w:rsid w:val="005C266A"/>
    <w:rsid w:val="005D6782"/>
    <w:rsid w:val="005E72C8"/>
    <w:rsid w:val="005F12A3"/>
    <w:rsid w:val="006211C8"/>
    <w:rsid w:val="006353E0"/>
    <w:rsid w:val="006429A3"/>
    <w:rsid w:val="006441CE"/>
    <w:rsid w:val="00686B28"/>
    <w:rsid w:val="006A1436"/>
    <w:rsid w:val="006A3758"/>
    <w:rsid w:val="006B1862"/>
    <w:rsid w:val="006B3557"/>
    <w:rsid w:val="006D09F8"/>
    <w:rsid w:val="006D6DE3"/>
    <w:rsid w:val="00705A99"/>
    <w:rsid w:val="0070787F"/>
    <w:rsid w:val="00714D0F"/>
    <w:rsid w:val="007251EA"/>
    <w:rsid w:val="00731E0C"/>
    <w:rsid w:val="0073280E"/>
    <w:rsid w:val="00734D48"/>
    <w:rsid w:val="00736463"/>
    <w:rsid w:val="00764BF6"/>
    <w:rsid w:val="00777B02"/>
    <w:rsid w:val="007B6CA0"/>
    <w:rsid w:val="007C792F"/>
    <w:rsid w:val="007F1E02"/>
    <w:rsid w:val="008109B7"/>
    <w:rsid w:val="008208D9"/>
    <w:rsid w:val="0086599A"/>
    <w:rsid w:val="00887B04"/>
    <w:rsid w:val="008A6670"/>
    <w:rsid w:val="008C032B"/>
    <w:rsid w:val="008D0040"/>
    <w:rsid w:val="008D4DFA"/>
    <w:rsid w:val="00911FAF"/>
    <w:rsid w:val="00917E82"/>
    <w:rsid w:val="00921638"/>
    <w:rsid w:val="0093290A"/>
    <w:rsid w:val="00936BB4"/>
    <w:rsid w:val="0093746E"/>
    <w:rsid w:val="00956C61"/>
    <w:rsid w:val="009608B2"/>
    <w:rsid w:val="00961893"/>
    <w:rsid w:val="00995F0C"/>
    <w:rsid w:val="009A1058"/>
    <w:rsid w:val="009C08D5"/>
    <w:rsid w:val="00A35112"/>
    <w:rsid w:val="00A36F03"/>
    <w:rsid w:val="00A41356"/>
    <w:rsid w:val="00A439E9"/>
    <w:rsid w:val="00A52DA9"/>
    <w:rsid w:val="00A64173"/>
    <w:rsid w:val="00A93976"/>
    <w:rsid w:val="00A960EB"/>
    <w:rsid w:val="00AC222B"/>
    <w:rsid w:val="00AC2936"/>
    <w:rsid w:val="00AF1554"/>
    <w:rsid w:val="00AF5F8C"/>
    <w:rsid w:val="00B25CBA"/>
    <w:rsid w:val="00B32B05"/>
    <w:rsid w:val="00B74F9C"/>
    <w:rsid w:val="00B9451B"/>
    <w:rsid w:val="00B95487"/>
    <w:rsid w:val="00BA21AD"/>
    <w:rsid w:val="00BA525E"/>
    <w:rsid w:val="00BB602F"/>
    <w:rsid w:val="00BC4F4B"/>
    <w:rsid w:val="00BF1731"/>
    <w:rsid w:val="00C1207C"/>
    <w:rsid w:val="00C3590F"/>
    <w:rsid w:val="00C40409"/>
    <w:rsid w:val="00C411F5"/>
    <w:rsid w:val="00C87AEC"/>
    <w:rsid w:val="00C9043C"/>
    <w:rsid w:val="00C920F4"/>
    <w:rsid w:val="00CA1F75"/>
    <w:rsid w:val="00CB5943"/>
    <w:rsid w:val="00CF342E"/>
    <w:rsid w:val="00D02E7C"/>
    <w:rsid w:val="00D0598B"/>
    <w:rsid w:val="00D21018"/>
    <w:rsid w:val="00D2646A"/>
    <w:rsid w:val="00D406AD"/>
    <w:rsid w:val="00DA2F29"/>
    <w:rsid w:val="00DB1831"/>
    <w:rsid w:val="00DB1F38"/>
    <w:rsid w:val="00DD3FEF"/>
    <w:rsid w:val="00E0410B"/>
    <w:rsid w:val="00E1205F"/>
    <w:rsid w:val="00E32A48"/>
    <w:rsid w:val="00E60886"/>
    <w:rsid w:val="00E667D7"/>
    <w:rsid w:val="00E70BFF"/>
    <w:rsid w:val="00EF3BF6"/>
    <w:rsid w:val="00EF5213"/>
    <w:rsid w:val="00EF5EF3"/>
    <w:rsid w:val="00F01740"/>
    <w:rsid w:val="00F05C7D"/>
    <w:rsid w:val="00F16967"/>
    <w:rsid w:val="00F54054"/>
    <w:rsid w:val="00F767A3"/>
    <w:rsid w:val="00F87483"/>
    <w:rsid w:val="00F9439F"/>
    <w:rsid w:val="00FD7547"/>
    <w:rsid w:val="00FE01EF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0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754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05D1F"/>
    <w:rPr>
      <w:color w:val="0000FF" w:themeColor="hyperlink"/>
      <w:u w:val="single"/>
    </w:rPr>
  </w:style>
  <w:style w:type="character" w:customStyle="1" w:styleId="Exact">
    <w:name w:val="Подпись к картинке Exact"/>
    <w:basedOn w:val="a0"/>
    <w:link w:val="a8"/>
    <w:rsid w:val="007F1E02"/>
    <w:rPr>
      <w:rFonts w:ascii="Arial" w:eastAsia="Arial" w:hAnsi="Arial" w:cs="Arial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F1E02"/>
    <w:rPr>
      <w:rFonts w:ascii="Arial" w:eastAsia="Arial" w:hAnsi="Arial" w:cs="Arial"/>
      <w:b/>
      <w:bCs/>
      <w:shd w:val="clear" w:color="auto" w:fill="FFFFFF"/>
    </w:rPr>
  </w:style>
  <w:style w:type="character" w:customStyle="1" w:styleId="31">
    <w:name w:val="Заголовок №3_"/>
    <w:basedOn w:val="a0"/>
    <w:link w:val="32"/>
    <w:rsid w:val="007F1E02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F1E02"/>
    <w:rPr>
      <w:rFonts w:ascii="Arial" w:eastAsia="Arial" w:hAnsi="Arial" w:cs="Arial"/>
      <w:shd w:val="clear" w:color="auto" w:fill="FFFFFF"/>
    </w:rPr>
  </w:style>
  <w:style w:type="character" w:customStyle="1" w:styleId="41">
    <w:name w:val="Основной текст (4) + Полужирный"/>
    <w:basedOn w:val="4"/>
    <w:rsid w:val="007F1E02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F1E0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F1E0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8">
    <w:name w:val="Подпись к картинке"/>
    <w:basedOn w:val="a"/>
    <w:link w:val="Exact"/>
    <w:rsid w:val="007F1E0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7F1E02"/>
    <w:pPr>
      <w:widowControl w:val="0"/>
      <w:shd w:val="clear" w:color="auto" w:fill="FFFFFF"/>
      <w:spacing w:before="1020" w:after="18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32">
    <w:name w:val="Заголовок №3"/>
    <w:basedOn w:val="a"/>
    <w:link w:val="31"/>
    <w:rsid w:val="007F1E02"/>
    <w:pPr>
      <w:widowControl w:val="0"/>
      <w:shd w:val="clear" w:color="auto" w:fill="FFFFFF"/>
      <w:spacing w:before="600" w:after="0" w:line="252" w:lineRule="exact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7F1E02"/>
    <w:pPr>
      <w:widowControl w:val="0"/>
      <w:shd w:val="clear" w:color="auto" w:fill="FFFFFF"/>
      <w:spacing w:before="420" w:after="0" w:line="257" w:lineRule="exact"/>
      <w:jc w:val="both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7F1E02"/>
    <w:pPr>
      <w:widowControl w:val="0"/>
      <w:shd w:val="clear" w:color="auto" w:fill="FFFFFF"/>
      <w:spacing w:before="60" w:after="0" w:line="230" w:lineRule="exact"/>
      <w:ind w:hanging="280"/>
      <w:jc w:val="both"/>
    </w:pPr>
    <w:rPr>
      <w:rFonts w:ascii="Arial" w:eastAsia="Arial" w:hAnsi="Arial" w:cs="Arial"/>
      <w:sz w:val="20"/>
      <w:szCs w:val="20"/>
    </w:rPr>
  </w:style>
  <w:style w:type="character" w:customStyle="1" w:styleId="42">
    <w:name w:val="Заголовок №4_"/>
    <w:basedOn w:val="a0"/>
    <w:link w:val="43"/>
    <w:rsid w:val="004402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3">
    <w:name w:val="Заголовок №4"/>
    <w:basedOn w:val="a"/>
    <w:link w:val="42"/>
    <w:rsid w:val="004402DC"/>
    <w:pPr>
      <w:widowControl w:val="0"/>
      <w:shd w:val="clear" w:color="auto" w:fill="FFFFFF"/>
      <w:spacing w:after="0" w:line="283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0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754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05D1F"/>
    <w:rPr>
      <w:color w:val="0000FF" w:themeColor="hyperlink"/>
      <w:u w:val="single"/>
    </w:rPr>
  </w:style>
  <w:style w:type="character" w:customStyle="1" w:styleId="Exact">
    <w:name w:val="Подпись к картинке Exact"/>
    <w:basedOn w:val="a0"/>
    <w:link w:val="a8"/>
    <w:rsid w:val="007F1E02"/>
    <w:rPr>
      <w:rFonts w:ascii="Arial" w:eastAsia="Arial" w:hAnsi="Arial" w:cs="Arial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F1E02"/>
    <w:rPr>
      <w:rFonts w:ascii="Arial" w:eastAsia="Arial" w:hAnsi="Arial" w:cs="Arial"/>
      <w:b/>
      <w:bCs/>
      <w:shd w:val="clear" w:color="auto" w:fill="FFFFFF"/>
    </w:rPr>
  </w:style>
  <w:style w:type="character" w:customStyle="1" w:styleId="31">
    <w:name w:val="Заголовок №3_"/>
    <w:basedOn w:val="a0"/>
    <w:link w:val="32"/>
    <w:rsid w:val="007F1E02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F1E02"/>
    <w:rPr>
      <w:rFonts w:ascii="Arial" w:eastAsia="Arial" w:hAnsi="Arial" w:cs="Arial"/>
      <w:shd w:val="clear" w:color="auto" w:fill="FFFFFF"/>
    </w:rPr>
  </w:style>
  <w:style w:type="character" w:customStyle="1" w:styleId="41">
    <w:name w:val="Основной текст (4) + Полужирный"/>
    <w:basedOn w:val="4"/>
    <w:rsid w:val="007F1E02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F1E0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F1E0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8">
    <w:name w:val="Подпись к картинке"/>
    <w:basedOn w:val="a"/>
    <w:link w:val="Exact"/>
    <w:rsid w:val="007F1E0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7F1E02"/>
    <w:pPr>
      <w:widowControl w:val="0"/>
      <w:shd w:val="clear" w:color="auto" w:fill="FFFFFF"/>
      <w:spacing w:before="1020" w:after="18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32">
    <w:name w:val="Заголовок №3"/>
    <w:basedOn w:val="a"/>
    <w:link w:val="31"/>
    <w:rsid w:val="007F1E02"/>
    <w:pPr>
      <w:widowControl w:val="0"/>
      <w:shd w:val="clear" w:color="auto" w:fill="FFFFFF"/>
      <w:spacing w:before="600" w:after="0" w:line="252" w:lineRule="exact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7F1E02"/>
    <w:pPr>
      <w:widowControl w:val="0"/>
      <w:shd w:val="clear" w:color="auto" w:fill="FFFFFF"/>
      <w:spacing w:before="420" w:after="0" w:line="257" w:lineRule="exact"/>
      <w:jc w:val="both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7F1E02"/>
    <w:pPr>
      <w:widowControl w:val="0"/>
      <w:shd w:val="clear" w:color="auto" w:fill="FFFFFF"/>
      <w:spacing w:before="60" w:after="0" w:line="230" w:lineRule="exact"/>
      <w:ind w:hanging="280"/>
      <w:jc w:val="both"/>
    </w:pPr>
    <w:rPr>
      <w:rFonts w:ascii="Arial" w:eastAsia="Arial" w:hAnsi="Arial" w:cs="Arial"/>
      <w:sz w:val="20"/>
      <w:szCs w:val="20"/>
    </w:rPr>
  </w:style>
  <w:style w:type="character" w:customStyle="1" w:styleId="42">
    <w:name w:val="Заголовок №4_"/>
    <w:basedOn w:val="a0"/>
    <w:link w:val="43"/>
    <w:rsid w:val="004402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3">
    <w:name w:val="Заголовок №4"/>
    <w:basedOn w:val="a"/>
    <w:link w:val="42"/>
    <w:rsid w:val="004402DC"/>
    <w:pPr>
      <w:widowControl w:val="0"/>
      <w:shd w:val="clear" w:color="auto" w:fill="FFFFFF"/>
      <w:spacing w:after="0" w:line="283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blopttorg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9D48-58CD-4680-A6D3-38CEC6EC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16</Pages>
  <Words>3813</Words>
  <Characters>21739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13</cp:revision>
  <cp:lastPrinted>2021-04-13T11:29:00Z</cp:lastPrinted>
  <dcterms:created xsi:type="dcterms:W3CDTF">2023-04-13T11:56:00Z</dcterms:created>
  <dcterms:modified xsi:type="dcterms:W3CDTF">2023-04-14T12:45:00Z</dcterms:modified>
</cp:coreProperties>
</file>